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1DC52" w14:textId="77777777" w:rsidR="004C0A3B" w:rsidRPr="00184F4D" w:rsidRDefault="004C0A3B" w:rsidP="004C0A3B">
      <w:pPr>
        <w:jc w:val="center"/>
        <w:rPr>
          <w:rFonts w:ascii="Times New Roman" w:hAnsi="Times New Roman" w:cs="Times New Roman"/>
        </w:rPr>
      </w:pPr>
      <w:r w:rsidRPr="00184F4D">
        <w:rPr>
          <w:rFonts w:ascii="Times New Roman" w:hAnsi="Times New Roman" w:cs="Times New Roman"/>
          <w:noProof/>
        </w:rPr>
        <w:drawing>
          <wp:inline distT="0" distB="0" distL="0" distR="0" wp14:anchorId="62B3D519" wp14:editId="280300F7">
            <wp:extent cx="1986772" cy="1255408"/>
            <wp:effectExtent l="0" t="0" r="0" b="1905"/>
            <wp:docPr id="852089459" name="Picture 1"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89459" name="Picture 1" descr="A logo for a university&#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9122" cy="1263212"/>
                    </a:xfrm>
                    <a:prstGeom prst="rect">
                      <a:avLst/>
                    </a:prstGeom>
                    <a:noFill/>
                    <a:ln>
                      <a:noFill/>
                    </a:ln>
                  </pic:spPr>
                </pic:pic>
              </a:graphicData>
            </a:graphic>
          </wp:inline>
        </w:drawing>
      </w:r>
    </w:p>
    <w:p w14:paraId="673E06C9" w14:textId="77777777" w:rsidR="004C0A3B" w:rsidRPr="00184F4D" w:rsidRDefault="004C0A3B" w:rsidP="004C0A3B">
      <w:pPr>
        <w:pStyle w:val="Title"/>
        <w:jc w:val="center"/>
        <w:rPr>
          <w:rFonts w:ascii="Times New Roman" w:hAnsi="Times New Roman" w:cs="Times New Roman"/>
          <w:sz w:val="40"/>
          <w:szCs w:val="40"/>
        </w:rPr>
      </w:pPr>
      <w:r w:rsidRPr="00184F4D">
        <w:rPr>
          <w:rFonts w:ascii="Times New Roman" w:hAnsi="Times New Roman" w:cs="Times New Roman"/>
          <w:sz w:val="40"/>
          <w:szCs w:val="40"/>
        </w:rPr>
        <w:t>Legal Research, Analysis, and Writing I</w:t>
      </w:r>
    </w:p>
    <w:p w14:paraId="5197346B" w14:textId="77777777" w:rsidR="004C0A3B" w:rsidRPr="00184F4D" w:rsidRDefault="004C0A3B" w:rsidP="004C0A3B">
      <w:pPr>
        <w:pStyle w:val="Title"/>
        <w:jc w:val="center"/>
        <w:rPr>
          <w:rFonts w:ascii="Times New Roman" w:hAnsi="Times New Roman" w:cs="Times New Roman"/>
          <w:sz w:val="40"/>
          <w:szCs w:val="40"/>
        </w:rPr>
      </w:pPr>
      <w:r w:rsidRPr="00184F4D">
        <w:rPr>
          <w:rFonts w:ascii="Times New Roman" w:hAnsi="Times New Roman" w:cs="Times New Roman"/>
          <w:sz w:val="40"/>
          <w:szCs w:val="40"/>
        </w:rPr>
        <w:t>Syllabus</w:t>
      </w:r>
    </w:p>
    <w:p w14:paraId="30C2E030" w14:textId="0DDFB291" w:rsidR="004C0A3B" w:rsidRPr="00184F4D" w:rsidRDefault="004C0A3B" w:rsidP="004C0A3B">
      <w:pPr>
        <w:pStyle w:val="Title"/>
        <w:jc w:val="center"/>
        <w:rPr>
          <w:rFonts w:ascii="Times New Roman" w:hAnsi="Times New Roman" w:cs="Times New Roman"/>
          <w:sz w:val="40"/>
          <w:szCs w:val="40"/>
        </w:rPr>
      </w:pPr>
      <w:r w:rsidRPr="00184F4D">
        <w:rPr>
          <w:rFonts w:ascii="Times New Roman" w:hAnsi="Times New Roman" w:cs="Times New Roman"/>
          <w:sz w:val="40"/>
          <w:szCs w:val="40"/>
        </w:rPr>
        <w:t xml:space="preserve">Sections </w:t>
      </w:r>
      <w:r w:rsidR="00184F4D">
        <w:rPr>
          <w:rFonts w:ascii="Times New Roman" w:hAnsi="Times New Roman" w:cs="Times New Roman"/>
          <w:sz w:val="40"/>
          <w:szCs w:val="40"/>
        </w:rPr>
        <w:t>9</w:t>
      </w:r>
      <w:r w:rsidRPr="00184F4D">
        <w:rPr>
          <w:rFonts w:ascii="Times New Roman" w:hAnsi="Times New Roman" w:cs="Times New Roman"/>
          <w:sz w:val="40"/>
          <w:szCs w:val="40"/>
        </w:rPr>
        <w:t xml:space="preserve"> &amp; </w:t>
      </w:r>
      <w:r w:rsidR="00184F4D">
        <w:rPr>
          <w:rFonts w:ascii="Times New Roman" w:hAnsi="Times New Roman" w:cs="Times New Roman"/>
          <w:sz w:val="40"/>
          <w:szCs w:val="40"/>
        </w:rPr>
        <w:t>10</w:t>
      </w:r>
    </w:p>
    <w:p w14:paraId="3F1F59D2" w14:textId="04C107D3" w:rsidR="004C0A3B" w:rsidRPr="00184F4D" w:rsidRDefault="004C0A3B" w:rsidP="004C0A3B">
      <w:pPr>
        <w:pStyle w:val="Title"/>
        <w:jc w:val="center"/>
        <w:rPr>
          <w:rFonts w:ascii="Times New Roman" w:hAnsi="Times New Roman" w:cs="Times New Roman"/>
          <w:sz w:val="40"/>
          <w:szCs w:val="40"/>
        </w:rPr>
      </w:pPr>
      <w:r w:rsidRPr="00184F4D">
        <w:rPr>
          <w:rFonts w:ascii="Times New Roman" w:hAnsi="Times New Roman" w:cs="Times New Roman"/>
          <w:sz w:val="40"/>
          <w:szCs w:val="40"/>
        </w:rPr>
        <w:t>Fall 202</w:t>
      </w:r>
      <w:r w:rsidR="00DD3FBE">
        <w:rPr>
          <w:rFonts w:ascii="Times New Roman" w:hAnsi="Times New Roman" w:cs="Times New Roman"/>
          <w:sz w:val="40"/>
          <w:szCs w:val="40"/>
        </w:rPr>
        <w:t>6</w:t>
      </w:r>
    </w:p>
    <w:p w14:paraId="30C59299" w14:textId="0BACE0FD" w:rsidR="004C0A3B" w:rsidRPr="00184F4D" w:rsidRDefault="004C0A3B" w:rsidP="004C0A3B">
      <w:pPr>
        <w:pStyle w:val="Title"/>
        <w:spacing w:after="0"/>
        <w:jc w:val="center"/>
        <w:rPr>
          <w:rFonts w:ascii="Times New Roman" w:hAnsi="Times New Roman" w:cs="Times New Roman"/>
          <w:sz w:val="40"/>
          <w:szCs w:val="40"/>
        </w:rPr>
      </w:pPr>
      <w:r w:rsidRPr="00184F4D">
        <w:rPr>
          <w:rFonts w:ascii="Times New Roman" w:hAnsi="Times New Roman" w:cs="Times New Roman"/>
          <w:sz w:val="40"/>
          <w:szCs w:val="40"/>
        </w:rPr>
        <w:t xml:space="preserve">Professors Harrison &amp; </w:t>
      </w:r>
      <w:r w:rsidR="00184F4D">
        <w:rPr>
          <w:rFonts w:ascii="Times New Roman" w:hAnsi="Times New Roman" w:cs="Times New Roman"/>
          <w:sz w:val="40"/>
          <w:szCs w:val="40"/>
        </w:rPr>
        <w:t>Maxwell</w:t>
      </w:r>
    </w:p>
    <w:p w14:paraId="2FB00C23" w14:textId="77777777" w:rsidR="00C61DDF" w:rsidRPr="00184F4D" w:rsidRDefault="00C61DDF" w:rsidP="00C61DDF">
      <w:pPr>
        <w:jc w:val="both"/>
        <w:rPr>
          <w:rStyle w:val="SubtleEmphasis"/>
          <w:rFonts w:ascii="Times New Roman" w:hAnsi="Times New Roman" w:cs="Times New Roman"/>
        </w:rPr>
      </w:pPr>
    </w:p>
    <w:p w14:paraId="5CA9CCBE" w14:textId="7B4F63AE" w:rsidR="004C0A3B" w:rsidRPr="00184F4D" w:rsidRDefault="004C0A3B" w:rsidP="00C61DDF">
      <w:pPr>
        <w:jc w:val="both"/>
        <w:rPr>
          <w:rStyle w:val="SubtleEmphasis"/>
          <w:rFonts w:ascii="Times New Roman" w:hAnsi="Times New Roman" w:cs="Times New Roman"/>
        </w:rPr>
      </w:pPr>
      <w:r w:rsidRPr="00184F4D">
        <w:rPr>
          <w:rStyle w:val="SubtleEmphasis"/>
          <w:rFonts w:ascii="Times New Roman" w:hAnsi="Times New Roman" w:cs="Times New Roman"/>
        </w:rPr>
        <w:t>Print Textbooks Required for both Fall and Spring semesters:</w:t>
      </w:r>
    </w:p>
    <w:p w14:paraId="79206FAF" w14:textId="4569C33B" w:rsidR="004C0A3B" w:rsidRPr="00184F4D" w:rsidRDefault="004C0A3B" w:rsidP="00C61DDF">
      <w:pPr>
        <w:pStyle w:val="ListParagraph"/>
        <w:numPr>
          <w:ilvl w:val="0"/>
          <w:numId w:val="1"/>
        </w:numPr>
        <w:jc w:val="both"/>
        <w:rPr>
          <w:rFonts w:ascii="Times New Roman" w:hAnsi="Times New Roman" w:cs="Times New Roman"/>
        </w:rPr>
      </w:pPr>
      <w:r w:rsidRPr="00184F4D">
        <w:rPr>
          <w:rFonts w:ascii="Times New Roman" w:hAnsi="Times New Roman" w:cs="Times New Roman"/>
        </w:rPr>
        <w:t xml:space="preserve">Christine Coughlin, Joan Malmud Rocklin &amp; Sandy Patrick, </w:t>
      </w:r>
      <w:r w:rsidRPr="00184F4D">
        <w:rPr>
          <w:rFonts w:ascii="Times New Roman" w:hAnsi="Times New Roman" w:cs="Times New Roman"/>
          <w:i/>
          <w:iCs/>
        </w:rPr>
        <w:t>A Lawyer Writes: A Practical Guide to Legal Analysis</w:t>
      </w:r>
      <w:r w:rsidRPr="00184F4D">
        <w:rPr>
          <w:rFonts w:ascii="Times New Roman" w:hAnsi="Times New Roman" w:cs="Times New Roman"/>
        </w:rPr>
        <w:t xml:space="preserve"> (4th</w:t>
      </w:r>
      <w:r w:rsidR="00EA454E" w:rsidRPr="00184F4D">
        <w:rPr>
          <w:rFonts w:ascii="Times New Roman" w:hAnsi="Times New Roman" w:cs="Times New Roman"/>
        </w:rPr>
        <w:t xml:space="preserve"> ed.</w:t>
      </w:r>
      <w:r w:rsidRPr="00184F4D">
        <w:rPr>
          <w:rFonts w:ascii="Times New Roman" w:hAnsi="Times New Roman" w:cs="Times New Roman"/>
        </w:rPr>
        <w:t xml:space="preserve"> 2024). Renting this book for two semesters is uneconomical.</w:t>
      </w:r>
    </w:p>
    <w:p w14:paraId="6C698488" w14:textId="32BEC3BB" w:rsidR="004C0A3B" w:rsidRPr="00184F4D" w:rsidRDefault="004C0A3B" w:rsidP="00C61DDF">
      <w:pPr>
        <w:pStyle w:val="ListParagraph"/>
        <w:numPr>
          <w:ilvl w:val="0"/>
          <w:numId w:val="1"/>
        </w:numPr>
        <w:jc w:val="both"/>
        <w:rPr>
          <w:rFonts w:ascii="Times New Roman" w:hAnsi="Times New Roman" w:cs="Times New Roman"/>
        </w:rPr>
      </w:pPr>
      <w:r w:rsidRPr="00184F4D">
        <w:rPr>
          <w:rFonts w:ascii="Times New Roman" w:hAnsi="Times New Roman" w:cs="Times New Roman"/>
          <w:i/>
          <w:iCs/>
        </w:rPr>
        <w:t>The Bluebook</w:t>
      </w:r>
      <w:r w:rsidRPr="00184F4D">
        <w:rPr>
          <w:rFonts w:ascii="Times New Roman" w:hAnsi="Times New Roman" w:cs="Times New Roman"/>
        </w:rPr>
        <w:t xml:space="preserve"> (2</w:t>
      </w:r>
      <w:r w:rsidR="0064632A" w:rsidRPr="00184F4D">
        <w:rPr>
          <w:rFonts w:ascii="Times New Roman" w:hAnsi="Times New Roman" w:cs="Times New Roman"/>
        </w:rPr>
        <w:t>2nd</w:t>
      </w:r>
      <w:r w:rsidRPr="00184F4D">
        <w:rPr>
          <w:rFonts w:ascii="Times New Roman" w:hAnsi="Times New Roman" w:cs="Times New Roman"/>
        </w:rPr>
        <w:t xml:space="preserve"> ed. 202</w:t>
      </w:r>
      <w:r w:rsidR="0064632A" w:rsidRPr="00184F4D">
        <w:rPr>
          <w:rFonts w:ascii="Times New Roman" w:hAnsi="Times New Roman" w:cs="Times New Roman"/>
        </w:rPr>
        <w:t>5</w:t>
      </w:r>
      <w:r w:rsidRPr="00184F4D">
        <w:rPr>
          <w:rFonts w:ascii="Times New Roman" w:hAnsi="Times New Roman" w:cs="Times New Roman"/>
        </w:rPr>
        <w:t>). Purchase the hard copy rather than the digital subscription. You will use this book all three years of law school and in practice.</w:t>
      </w:r>
    </w:p>
    <w:p w14:paraId="270E4E44" w14:textId="77777777" w:rsidR="004C0A3B" w:rsidRPr="00184F4D" w:rsidRDefault="004C0A3B" w:rsidP="00C61DDF">
      <w:pPr>
        <w:pStyle w:val="ListParagraph"/>
        <w:numPr>
          <w:ilvl w:val="0"/>
          <w:numId w:val="1"/>
        </w:numPr>
        <w:jc w:val="both"/>
        <w:rPr>
          <w:rFonts w:ascii="Times New Roman" w:hAnsi="Times New Roman" w:cs="Times New Roman"/>
        </w:rPr>
      </w:pPr>
      <w:r w:rsidRPr="00184F4D">
        <w:rPr>
          <w:rFonts w:ascii="Times New Roman" w:hAnsi="Times New Roman" w:cs="Times New Roman"/>
          <w:u w:val="single"/>
        </w:rPr>
        <w:t>Recommended, but not required</w:t>
      </w:r>
      <w:r w:rsidRPr="00184F4D">
        <w:rPr>
          <w:rFonts w:ascii="Times New Roman" w:hAnsi="Times New Roman" w:cs="Times New Roman"/>
        </w:rPr>
        <w:t xml:space="preserve">: Anne Enquist &amp; Laurel Currie Oates, </w:t>
      </w:r>
      <w:r w:rsidRPr="00184F4D">
        <w:rPr>
          <w:rFonts w:ascii="Times New Roman" w:hAnsi="Times New Roman" w:cs="Times New Roman"/>
          <w:i/>
          <w:iCs/>
        </w:rPr>
        <w:t>Just Writing: Grammar, Punctuation, and Style for the Legal Writer</w:t>
      </w:r>
      <w:r w:rsidRPr="00184F4D">
        <w:rPr>
          <w:rFonts w:ascii="Times New Roman" w:hAnsi="Times New Roman" w:cs="Times New Roman"/>
        </w:rPr>
        <w:t xml:space="preserve">, </w:t>
      </w:r>
      <w:r w:rsidRPr="00184F4D">
        <w:rPr>
          <w:rFonts w:ascii="Times New Roman" w:hAnsi="Times New Roman" w:cs="Times New Roman"/>
          <w:u w:val="single"/>
        </w:rPr>
        <w:t>any edition</w:t>
      </w:r>
      <w:r w:rsidRPr="00184F4D">
        <w:rPr>
          <w:rFonts w:ascii="Times New Roman" w:hAnsi="Times New Roman" w:cs="Times New Roman"/>
        </w:rPr>
        <w:t>.</w:t>
      </w:r>
    </w:p>
    <w:p w14:paraId="6ADD6017" w14:textId="77777777" w:rsidR="004C0A3B" w:rsidRPr="00184F4D" w:rsidRDefault="004C0A3B" w:rsidP="00C61DDF">
      <w:pPr>
        <w:jc w:val="both"/>
        <w:rPr>
          <w:rStyle w:val="SubtleEmphasis"/>
          <w:rFonts w:ascii="Times New Roman" w:hAnsi="Times New Roman" w:cs="Times New Roman"/>
        </w:rPr>
      </w:pPr>
      <w:r w:rsidRPr="00184F4D">
        <w:rPr>
          <w:rStyle w:val="SubtleEmphasis"/>
          <w:rFonts w:ascii="Times New Roman" w:hAnsi="Times New Roman" w:cs="Times New Roman"/>
        </w:rPr>
        <w:t>Online Texts:</w:t>
      </w:r>
    </w:p>
    <w:p w14:paraId="49BC46F2" w14:textId="77777777" w:rsidR="004C0A3B" w:rsidRPr="00184F4D" w:rsidRDefault="004C0A3B" w:rsidP="00C61DDF">
      <w:pPr>
        <w:pStyle w:val="ListParagraph"/>
        <w:numPr>
          <w:ilvl w:val="0"/>
          <w:numId w:val="2"/>
        </w:numPr>
        <w:ind w:left="720"/>
        <w:jc w:val="both"/>
        <w:rPr>
          <w:rStyle w:val="Hyperlink"/>
          <w:rFonts w:ascii="Times New Roman" w:hAnsi="Times New Roman" w:cs="Times New Roman"/>
          <w:color w:val="000000" w:themeColor="text1"/>
        </w:rPr>
      </w:pPr>
      <w:r w:rsidRPr="00184F4D">
        <w:rPr>
          <w:rFonts w:ascii="Times New Roman" w:hAnsi="Times New Roman" w:cs="Times New Roman"/>
          <w:i/>
          <w:iCs/>
        </w:rPr>
        <w:t>Core Grammar for Lawyers</w:t>
      </w:r>
      <w:r w:rsidRPr="00184F4D">
        <w:rPr>
          <w:rFonts w:ascii="Times New Roman" w:hAnsi="Times New Roman" w:cs="Times New Roman"/>
        </w:rPr>
        <w:t xml:space="preserve">, </w:t>
      </w:r>
      <w:hyperlink r:id="rId8" w:history="1">
        <w:r w:rsidRPr="00184F4D">
          <w:rPr>
            <w:rStyle w:val="Hyperlink"/>
            <w:rFonts w:ascii="Times New Roman" w:hAnsi="Times New Roman" w:cs="Times New Roman"/>
          </w:rPr>
          <w:t>https://coregrammarforlawyers.com/</w:t>
        </w:r>
      </w:hyperlink>
      <w:r w:rsidRPr="00184F4D">
        <w:rPr>
          <w:rStyle w:val="Hyperlink"/>
          <w:rFonts w:ascii="Times New Roman" w:hAnsi="Times New Roman" w:cs="Times New Roman"/>
          <w:color w:val="000000" w:themeColor="text1"/>
        </w:rPr>
        <w:t>.</w:t>
      </w:r>
      <w:r w:rsidRPr="00184F4D">
        <w:rPr>
          <w:rStyle w:val="Hyperlink"/>
          <w:rFonts w:ascii="Times New Roman" w:hAnsi="Times New Roman" w:cs="Times New Roman"/>
          <w:color w:val="000000" w:themeColor="text1"/>
          <w:u w:val="none"/>
        </w:rPr>
        <w:t xml:space="preserve"> </w:t>
      </w:r>
      <w:r w:rsidRPr="00184F4D">
        <w:rPr>
          <w:rFonts w:ascii="Times New Roman" w:hAnsi="Times New Roman" w:cs="Times New Roman"/>
        </w:rPr>
        <w:t>Contact Professor Harrison if you need the registration information.</w:t>
      </w:r>
    </w:p>
    <w:p w14:paraId="56FA7DAA" w14:textId="7F6822B7" w:rsidR="004C0A3B" w:rsidRPr="00184F4D" w:rsidRDefault="004C0A3B" w:rsidP="00C61DDF">
      <w:pPr>
        <w:pStyle w:val="ListParagraph"/>
        <w:numPr>
          <w:ilvl w:val="0"/>
          <w:numId w:val="2"/>
        </w:numPr>
        <w:ind w:left="720"/>
        <w:jc w:val="both"/>
        <w:rPr>
          <w:rFonts w:ascii="Times New Roman" w:hAnsi="Times New Roman" w:cs="Times New Roman"/>
        </w:rPr>
      </w:pPr>
      <w:r w:rsidRPr="00184F4D">
        <w:rPr>
          <w:rFonts w:ascii="Times New Roman" w:hAnsi="Times New Roman" w:cs="Times New Roman"/>
          <w:i/>
          <w:iCs/>
        </w:rPr>
        <w:t>LRAW Research Fall 202</w:t>
      </w:r>
      <w:r w:rsidR="00646D8E">
        <w:rPr>
          <w:rFonts w:ascii="Times New Roman" w:hAnsi="Times New Roman" w:cs="Times New Roman"/>
          <w:i/>
          <w:iCs/>
        </w:rPr>
        <w:t>6</w:t>
      </w:r>
      <w:r w:rsidRPr="00184F4D">
        <w:rPr>
          <w:rFonts w:ascii="Times New Roman" w:hAnsi="Times New Roman" w:cs="Times New Roman"/>
        </w:rPr>
        <w:t xml:space="preserve"> (“</w:t>
      </w:r>
      <w:r w:rsidRPr="00184F4D">
        <w:rPr>
          <w:rFonts w:ascii="Times New Roman" w:hAnsi="Times New Roman" w:cs="Times New Roman"/>
          <w:i/>
          <w:iCs/>
        </w:rPr>
        <w:t>LRAW Research</w:t>
      </w:r>
      <w:r w:rsidRPr="00184F4D">
        <w:rPr>
          <w:rFonts w:ascii="Times New Roman" w:hAnsi="Times New Roman" w:cs="Times New Roman"/>
        </w:rPr>
        <w:t xml:space="preserve">”) at </w:t>
      </w:r>
      <w:hyperlink r:id="rId9" w:history="1">
        <w:r w:rsidR="00755F3A" w:rsidRPr="00184F4D">
          <w:rPr>
            <w:rStyle w:val="Hyperlink"/>
            <w:rFonts w:ascii="Times New Roman" w:hAnsi="Times New Roman" w:cs="Times New Roman"/>
          </w:rPr>
          <w:t>http://guides.law.sc.edu/LRAWFall</w:t>
        </w:r>
      </w:hyperlink>
      <w:r w:rsidRPr="00184F4D">
        <w:rPr>
          <w:rFonts w:ascii="Times New Roman" w:hAnsi="Times New Roman" w:cs="Times New Roman"/>
        </w:rPr>
        <w:t>.</w:t>
      </w:r>
      <w:r w:rsidR="00755F3A" w:rsidRPr="00184F4D">
        <w:rPr>
          <w:rFonts w:ascii="Times New Roman" w:hAnsi="Times New Roman" w:cs="Times New Roman"/>
        </w:rPr>
        <w:t xml:space="preserve"> </w:t>
      </w:r>
      <w:r w:rsidRPr="00184F4D">
        <w:rPr>
          <w:rFonts w:ascii="Times New Roman" w:hAnsi="Times New Roman" w:cs="Times New Roman"/>
        </w:rPr>
        <w:t xml:space="preserve"> </w:t>
      </w:r>
      <w:r w:rsidRPr="00184F4D">
        <w:rPr>
          <w:rFonts w:ascii="Times New Roman" w:hAnsi="Times New Roman" w:cs="Times New Roman"/>
        </w:rPr>
        <w:br/>
        <w:t xml:space="preserve">You will not need a password to access the textbook. You may always consult </w:t>
      </w:r>
      <w:r w:rsidRPr="00184F4D">
        <w:rPr>
          <w:rFonts w:ascii="Times New Roman" w:hAnsi="Times New Roman" w:cs="Times New Roman"/>
          <w:i/>
          <w:iCs/>
        </w:rPr>
        <w:t>LRAW Research</w:t>
      </w:r>
      <w:r w:rsidRPr="00184F4D">
        <w:rPr>
          <w:rFonts w:ascii="Times New Roman" w:hAnsi="Times New Roman" w:cs="Times New Roman"/>
        </w:rPr>
        <w:t xml:space="preserve"> for help completing any quiz, and it will remain accessible to you after this course ends.</w:t>
      </w:r>
    </w:p>
    <w:p w14:paraId="620BDF14" w14:textId="62FA94F8" w:rsidR="004C0A3B" w:rsidRPr="00BD300B" w:rsidRDefault="00BD300B" w:rsidP="00BD300B">
      <w:pPr>
        <w:spacing w:after="0" w:line="240" w:lineRule="auto"/>
        <w:jc w:val="both"/>
        <w:rPr>
          <w:rFonts w:ascii="Times New Roman" w:hAnsi="Times New Roman" w:cs="Times New Roman"/>
          <w:b/>
          <w:bCs/>
          <w:u w:val="single"/>
        </w:rPr>
      </w:pPr>
      <w:r>
        <w:rPr>
          <w:rFonts w:ascii="Times New Roman" w:hAnsi="Times New Roman" w:cs="Times New Roman"/>
          <w:b/>
          <w:bCs/>
          <w:u w:val="single"/>
        </w:rPr>
        <w:t>Tuesday</w:t>
      </w:r>
      <w:r w:rsidR="004C0A3B" w:rsidRPr="00184F4D">
        <w:rPr>
          <w:rFonts w:ascii="Times New Roman" w:hAnsi="Times New Roman" w:cs="Times New Roman"/>
          <w:b/>
          <w:bCs/>
          <w:u w:val="single"/>
        </w:rPr>
        <w:t xml:space="preserve">, August </w:t>
      </w:r>
      <w:r>
        <w:rPr>
          <w:rFonts w:ascii="Times New Roman" w:hAnsi="Times New Roman" w:cs="Times New Roman"/>
          <w:b/>
          <w:bCs/>
          <w:u w:val="single"/>
        </w:rPr>
        <w:t>18</w:t>
      </w:r>
      <w:r w:rsidR="004C0A3B" w:rsidRPr="00184F4D">
        <w:rPr>
          <w:rFonts w:ascii="Times New Roman" w:hAnsi="Times New Roman" w:cs="Times New Roman"/>
          <w:b/>
          <w:bCs/>
          <w:u w:val="single"/>
        </w:rPr>
        <w:t>, 20</w:t>
      </w:r>
      <w:r>
        <w:rPr>
          <w:rFonts w:ascii="Times New Roman" w:hAnsi="Times New Roman" w:cs="Times New Roman"/>
          <w:b/>
          <w:bCs/>
          <w:u w:val="single"/>
        </w:rPr>
        <w:t>26</w:t>
      </w:r>
      <w:r w:rsidR="004C0A3B" w:rsidRPr="00184F4D">
        <w:rPr>
          <w:rFonts w:ascii="Times New Roman" w:hAnsi="Times New Roman" w:cs="Times New Roman"/>
          <w:b/>
          <w:bCs/>
          <w:u w:val="single"/>
        </w:rPr>
        <w:t>:</w:t>
      </w:r>
    </w:p>
    <w:p w14:paraId="2B447823" w14:textId="77777777" w:rsidR="004C0A3B" w:rsidRPr="00184F4D" w:rsidRDefault="004C0A3B" w:rsidP="00C61DDF">
      <w:pPr>
        <w:pStyle w:val="ListParagraph"/>
        <w:numPr>
          <w:ilvl w:val="0"/>
          <w:numId w:val="4"/>
        </w:numPr>
        <w:spacing w:after="0" w:line="240" w:lineRule="auto"/>
        <w:jc w:val="both"/>
        <w:rPr>
          <w:rFonts w:ascii="Times New Roman" w:hAnsi="Times New Roman" w:cs="Times New Roman"/>
        </w:rPr>
      </w:pPr>
      <w:r w:rsidRPr="00184F4D">
        <w:rPr>
          <w:rFonts w:ascii="Times New Roman" w:hAnsi="Times New Roman" w:cs="Times New Roman"/>
        </w:rPr>
        <w:t>Please read the following:</w:t>
      </w:r>
    </w:p>
    <w:p w14:paraId="1A47E59B" w14:textId="799E8D5E" w:rsidR="004C0A3B" w:rsidRPr="00184F4D" w:rsidRDefault="00BD300B" w:rsidP="00C61DDF">
      <w:pPr>
        <w:pStyle w:val="ListParagraph"/>
        <w:numPr>
          <w:ilvl w:val="1"/>
          <w:numId w:val="4"/>
        </w:numPr>
        <w:spacing w:after="0" w:line="240" w:lineRule="auto"/>
        <w:jc w:val="both"/>
        <w:rPr>
          <w:rFonts w:ascii="Times New Roman" w:hAnsi="Times New Roman" w:cs="Times New Roman"/>
        </w:rPr>
      </w:pPr>
      <w:r>
        <w:rPr>
          <w:rFonts w:ascii="Times New Roman" w:hAnsi="Times New Roman" w:cs="Times New Roman"/>
        </w:rPr>
        <w:t>Blackboard</w:t>
      </w:r>
      <w:r w:rsidR="004C0A3B" w:rsidRPr="00184F4D">
        <w:rPr>
          <w:rFonts w:ascii="Times New Roman" w:hAnsi="Times New Roman" w:cs="Times New Roman"/>
        </w:rPr>
        <w:t xml:space="preserve">: The first </w:t>
      </w:r>
      <w:r w:rsidR="00E5099F">
        <w:rPr>
          <w:rFonts w:ascii="Times New Roman" w:hAnsi="Times New Roman" w:cs="Times New Roman"/>
        </w:rPr>
        <w:t>seven</w:t>
      </w:r>
      <w:r w:rsidR="004C0A3B" w:rsidRPr="00184F4D">
        <w:rPr>
          <w:rFonts w:ascii="Times New Roman" w:hAnsi="Times New Roman" w:cs="Times New Roman"/>
        </w:rPr>
        <w:t xml:space="preserve"> pages of the Syllabus and all Course Policies at the end of the Syllabus.</w:t>
      </w:r>
    </w:p>
    <w:p w14:paraId="7F7E6A1F" w14:textId="6ADF7993" w:rsidR="004C0A3B" w:rsidRPr="00184F4D" w:rsidRDefault="004C0A3B" w:rsidP="00C61DDF">
      <w:pPr>
        <w:pStyle w:val="ListParagraph"/>
        <w:numPr>
          <w:ilvl w:val="1"/>
          <w:numId w:val="4"/>
        </w:numPr>
        <w:spacing w:after="0" w:line="240" w:lineRule="auto"/>
        <w:jc w:val="both"/>
        <w:rPr>
          <w:rFonts w:ascii="Times New Roman" w:hAnsi="Times New Roman" w:cs="Times New Roman"/>
        </w:rPr>
      </w:pPr>
      <w:r w:rsidRPr="00184F4D">
        <w:rPr>
          <w:rFonts w:ascii="Times New Roman" w:hAnsi="Times New Roman" w:cs="Times New Roman"/>
          <w:i/>
        </w:rPr>
        <w:t xml:space="preserve">LRAW Research, </w:t>
      </w:r>
      <w:r w:rsidRPr="00184F4D">
        <w:rPr>
          <w:rFonts w:ascii="Times New Roman" w:hAnsi="Times New Roman" w:cs="Times New Roman"/>
        </w:rPr>
        <w:t>U.S. Legal System unit: Sources of Law and Weight of Authority.</w:t>
      </w:r>
    </w:p>
    <w:p w14:paraId="31BECEFD" w14:textId="50A7A53A" w:rsidR="004C0A3B" w:rsidRPr="00184F4D" w:rsidRDefault="004C0A3B" w:rsidP="00C61DDF">
      <w:pPr>
        <w:pStyle w:val="checkbox"/>
        <w:numPr>
          <w:ilvl w:val="1"/>
          <w:numId w:val="4"/>
        </w:numPr>
        <w:spacing w:before="0" w:after="0" w:line="276" w:lineRule="auto"/>
        <w:jc w:val="both"/>
        <w:rPr>
          <w:rFonts w:ascii="Times New Roman" w:hAnsi="Times New Roman"/>
        </w:rPr>
      </w:pPr>
      <w:r w:rsidRPr="00184F4D">
        <w:rPr>
          <w:rFonts w:ascii="Times New Roman" w:hAnsi="Times New Roman"/>
          <w:i/>
          <w:iCs/>
        </w:rPr>
        <w:t>A Lawyer Writes</w:t>
      </w:r>
      <w:r w:rsidRPr="00184F4D">
        <w:rPr>
          <w:rFonts w:ascii="Times New Roman" w:hAnsi="Times New Roman"/>
        </w:rPr>
        <w:t>: Introduction, pp. xxi-xxii; Intro to Ch. 3 (Reading for Comprehension), pp. 33-34; Ch. 3.2 (Reading Judicial Opinions), pp. 45-</w:t>
      </w:r>
      <w:r w:rsidR="009A7EC8">
        <w:rPr>
          <w:rFonts w:ascii="Times New Roman" w:hAnsi="Times New Roman"/>
        </w:rPr>
        <w:t>59</w:t>
      </w:r>
      <w:r w:rsidRPr="00184F4D">
        <w:rPr>
          <w:rFonts w:ascii="Times New Roman" w:hAnsi="Times New Roman"/>
        </w:rPr>
        <w:t xml:space="preserve">. </w:t>
      </w:r>
    </w:p>
    <w:p w14:paraId="1480358E" w14:textId="145AA6CA" w:rsidR="004C0A3B" w:rsidRPr="00184F4D" w:rsidRDefault="00743CE2" w:rsidP="00C61DDF">
      <w:pPr>
        <w:pStyle w:val="ListParagraph"/>
        <w:numPr>
          <w:ilvl w:val="1"/>
          <w:numId w:val="4"/>
        </w:numPr>
        <w:spacing w:after="0" w:line="240" w:lineRule="auto"/>
        <w:jc w:val="both"/>
        <w:rPr>
          <w:rFonts w:ascii="Times New Roman" w:hAnsi="Times New Roman" w:cs="Times New Roman"/>
        </w:rPr>
      </w:pPr>
      <w:r>
        <w:rPr>
          <w:rFonts w:ascii="Times New Roman" w:hAnsi="Times New Roman" w:cs="Times New Roman"/>
        </w:rPr>
        <w:lastRenderedPageBreak/>
        <w:t>Blackboard</w:t>
      </w:r>
      <w:r w:rsidR="004C0A3B" w:rsidRPr="00184F4D">
        <w:rPr>
          <w:rFonts w:ascii="Times New Roman" w:hAnsi="Times New Roman" w:cs="Times New Roman"/>
        </w:rPr>
        <w:t xml:space="preserve">: Caroline Jones’s file, which includes a memo and the </w:t>
      </w:r>
      <w:r w:rsidR="004C0A3B" w:rsidRPr="00184F4D">
        <w:rPr>
          <w:rFonts w:ascii="Times New Roman" w:hAnsi="Times New Roman" w:cs="Times New Roman"/>
          <w:i/>
          <w:iCs/>
        </w:rPr>
        <w:t>Campbell v. Robinson</w:t>
      </w:r>
      <w:r w:rsidR="004C0A3B" w:rsidRPr="00184F4D">
        <w:rPr>
          <w:rFonts w:ascii="Times New Roman" w:hAnsi="Times New Roman" w:cs="Times New Roman"/>
        </w:rPr>
        <w:t xml:space="preserve"> opinion.</w:t>
      </w:r>
      <w:r w:rsidR="004C0A3B" w:rsidRPr="00184F4D">
        <w:rPr>
          <w:rFonts w:ascii="Times New Roman" w:hAnsi="Times New Roman" w:cs="Times New Roman"/>
          <w:i/>
          <w:iCs/>
        </w:rPr>
        <w:t xml:space="preserve"> </w:t>
      </w:r>
      <w:r w:rsidR="004C0A3B" w:rsidRPr="00184F4D">
        <w:rPr>
          <w:rFonts w:ascii="Times New Roman" w:hAnsi="Times New Roman" w:cs="Times New Roman"/>
        </w:rPr>
        <w:t xml:space="preserve">As you read </w:t>
      </w:r>
      <w:r w:rsidR="004C0A3B" w:rsidRPr="00184F4D">
        <w:rPr>
          <w:rFonts w:ascii="Times New Roman" w:hAnsi="Times New Roman" w:cs="Times New Roman"/>
          <w:i/>
          <w:iCs/>
        </w:rPr>
        <w:t>Campbell</w:t>
      </w:r>
      <w:r w:rsidR="004C0A3B" w:rsidRPr="00184F4D">
        <w:rPr>
          <w:rFonts w:ascii="Times New Roman" w:hAnsi="Times New Roman" w:cs="Times New Roman"/>
        </w:rPr>
        <w:t>, apply the concepts you learned in Ch. 3.2.</w:t>
      </w:r>
    </w:p>
    <w:p w14:paraId="6627D1A9" w14:textId="163143D9" w:rsidR="004C0A3B" w:rsidRPr="00184F4D" w:rsidRDefault="004C0A3B" w:rsidP="00C61DDF">
      <w:pPr>
        <w:pStyle w:val="ListParagraph"/>
        <w:numPr>
          <w:ilvl w:val="0"/>
          <w:numId w:val="4"/>
        </w:numPr>
        <w:spacing w:after="0" w:line="240" w:lineRule="auto"/>
        <w:jc w:val="both"/>
        <w:rPr>
          <w:rFonts w:ascii="Times New Roman" w:hAnsi="Times New Roman" w:cs="Times New Roman"/>
        </w:rPr>
      </w:pPr>
      <w:r w:rsidRPr="00184F4D">
        <w:rPr>
          <w:rFonts w:ascii="Times New Roman" w:hAnsi="Times New Roman" w:cs="Times New Roman"/>
        </w:rPr>
        <w:t>Do the following before class:</w:t>
      </w:r>
    </w:p>
    <w:p w14:paraId="5DF213D1" w14:textId="77777777" w:rsidR="004C0A3B" w:rsidRPr="00184F4D" w:rsidRDefault="004C0A3B" w:rsidP="00C61DDF">
      <w:pPr>
        <w:pStyle w:val="ListParagraph"/>
        <w:numPr>
          <w:ilvl w:val="1"/>
          <w:numId w:val="4"/>
        </w:numPr>
        <w:spacing w:after="0" w:line="240" w:lineRule="auto"/>
        <w:jc w:val="both"/>
        <w:rPr>
          <w:rFonts w:ascii="Times New Roman" w:hAnsi="Times New Roman" w:cs="Times New Roman"/>
        </w:rPr>
      </w:pPr>
      <w:r w:rsidRPr="00184F4D">
        <w:rPr>
          <w:rFonts w:ascii="Times New Roman" w:hAnsi="Times New Roman" w:cs="Times New Roman"/>
        </w:rPr>
        <w:t xml:space="preserve">Complete the Core Grammar Pre-Test if you have not already done so. </w:t>
      </w:r>
    </w:p>
    <w:p w14:paraId="4B2AA6A8" w14:textId="6329FDE7" w:rsidR="004C0A3B" w:rsidRPr="00184F4D" w:rsidRDefault="004C0A3B" w:rsidP="00C61DDF">
      <w:pPr>
        <w:pStyle w:val="ListParagraph"/>
        <w:numPr>
          <w:ilvl w:val="1"/>
          <w:numId w:val="4"/>
        </w:numPr>
        <w:spacing w:after="0" w:line="240" w:lineRule="auto"/>
        <w:jc w:val="both"/>
        <w:rPr>
          <w:rFonts w:ascii="Times New Roman" w:hAnsi="Times New Roman" w:cs="Times New Roman"/>
        </w:rPr>
      </w:pPr>
      <w:r w:rsidRPr="00184F4D">
        <w:rPr>
          <w:rFonts w:ascii="Times New Roman" w:hAnsi="Times New Roman" w:cs="Times New Roman"/>
        </w:rPr>
        <w:t xml:space="preserve">Access the </w:t>
      </w:r>
      <w:r w:rsidR="00E5099F">
        <w:rPr>
          <w:rFonts w:ascii="Times New Roman" w:hAnsi="Times New Roman" w:cs="Times New Roman"/>
        </w:rPr>
        <w:t>Blackboard</w:t>
      </w:r>
      <w:r w:rsidRPr="00184F4D">
        <w:rPr>
          <w:rFonts w:ascii="Times New Roman" w:hAnsi="Times New Roman" w:cs="Times New Roman"/>
        </w:rPr>
        <w:t xml:space="preserve"> page for this </w:t>
      </w:r>
      <w:r w:rsidR="00E5099F">
        <w:rPr>
          <w:rFonts w:ascii="Times New Roman" w:hAnsi="Times New Roman" w:cs="Times New Roman"/>
        </w:rPr>
        <w:t>course</w:t>
      </w:r>
      <w:r w:rsidRPr="00184F4D">
        <w:rPr>
          <w:rFonts w:ascii="Times New Roman" w:hAnsi="Times New Roman" w:cs="Times New Roman"/>
        </w:rPr>
        <w:t xml:space="preserve"> and familiarize yourself with its layout and content. </w:t>
      </w:r>
    </w:p>
    <w:p w14:paraId="64A823DA" w14:textId="753FC476" w:rsidR="004C0A3B" w:rsidRPr="00184F4D" w:rsidRDefault="00E5099F" w:rsidP="00C61DDF">
      <w:pPr>
        <w:pStyle w:val="checkbox"/>
        <w:numPr>
          <w:ilvl w:val="1"/>
          <w:numId w:val="4"/>
        </w:numPr>
        <w:spacing w:before="0" w:after="0" w:line="276" w:lineRule="auto"/>
        <w:jc w:val="both"/>
        <w:rPr>
          <w:rFonts w:ascii="Times New Roman" w:hAnsi="Times New Roman"/>
        </w:rPr>
      </w:pPr>
      <w:r>
        <w:rPr>
          <w:rFonts w:ascii="Times New Roman" w:hAnsi="Times New Roman"/>
        </w:rPr>
        <w:t>Blackboard</w:t>
      </w:r>
      <w:r w:rsidR="004C0A3B" w:rsidRPr="00184F4D">
        <w:rPr>
          <w:rFonts w:ascii="Times New Roman" w:hAnsi="Times New Roman"/>
        </w:rPr>
        <w:t xml:space="preserve">: Find and download the Information Sheet and complete it. We have also posted our completed Information Sheets for you to read if you would like to learn more about us. Submit your Information Sheet </w:t>
      </w:r>
      <w:r w:rsidR="004C0A3B" w:rsidRPr="00184F4D">
        <w:rPr>
          <w:rFonts w:ascii="Times New Roman" w:hAnsi="Times New Roman"/>
          <w:u w:val="single"/>
        </w:rPr>
        <w:t>as a Word document</w:t>
      </w:r>
      <w:r w:rsidR="004C0A3B" w:rsidRPr="00184F4D">
        <w:rPr>
          <w:rFonts w:ascii="Times New Roman" w:hAnsi="Times New Roman"/>
        </w:rPr>
        <w:t xml:space="preserve"> on </w:t>
      </w:r>
      <w:r w:rsidR="001C0931">
        <w:rPr>
          <w:rFonts w:ascii="Times New Roman" w:hAnsi="Times New Roman"/>
        </w:rPr>
        <w:t>Blackboard</w:t>
      </w:r>
      <w:r w:rsidR="004C0A3B" w:rsidRPr="00184F4D">
        <w:rPr>
          <w:rFonts w:ascii="Times New Roman" w:hAnsi="Times New Roman"/>
        </w:rPr>
        <w:t xml:space="preserve"> using the Assignment</w:t>
      </w:r>
      <w:r w:rsidR="002D5E11" w:rsidRPr="00184F4D">
        <w:rPr>
          <w:rFonts w:ascii="Times New Roman" w:hAnsi="Times New Roman"/>
        </w:rPr>
        <w:t xml:space="preserve"> </w:t>
      </w:r>
      <w:r w:rsidR="00DF10FF" w:rsidRPr="00184F4D">
        <w:rPr>
          <w:rFonts w:ascii="Times New Roman" w:hAnsi="Times New Roman"/>
        </w:rPr>
        <w:t>Drop</w:t>
      </w:r>
      <w:r w:rsidR="0004463D" w:rsidRPr="00184F4D">
        <w:rPr>
          <w:rFonts w:ascii="Times New Roman" w:hAnsi="Times New Roman"/>
        </w:rPr>
        <w:t xml:space="preserve"> B</w:t>
      </w:r>
      <w:r w:rsidR="00DF10FF" w:rsidRPr="00184F4D">
        <w:rPr>
          <w:rFonts w:ascii="Times New Roman" w:hAnsi="Times New Roman"/>
        </w:rPr>
        <w:t>ox</w:t>
      </w:r>
      <w:r w:rsidR="002D5E11" w:rsidRPr="00184F4D">
        <w:rPr>
          <w:rFonts w:ascii="Times New Roman" w:hAnsi="Times New Roman"/>
        </w:rPr>
        <w:t xml:space="preserve"> </w:t>
      </w:r>
      <w:r w:rsidR="001C0931">
        <w:rPr>
          <w:rFonts w:ascii="Times New Roman" w:hAnsi="Times New Roman"/>
        </w:rPr>
        <w:t>before class.</w:t>
      </w:r>
    </w:p>
    <w:p w14:paraId="502670CD" w14:textId="3FFED469" w:rsidR="004C0A3B" w:rsidRPr="00184F4D" w:rsidRDefault="001C0931" w:rsidP="00C61DDF">
      <w:pPr>
        <w:pStyle w:val="checkbox"/>
        <w:numPr>
          <w:ilvl w:val="1"/>
          <w:numId w:val="4"/>
        </w:numPr>
        <w:spacing w:before="0" w:after="0" w:line="276" w:lineRule="auto"/>
        <w:jc w:val="both"/>
        <w:rPr>
          <w:rFonts w:ascii="Times New Roman" w:hAnsi="Times New Roman"/>
        </w:rPr>
      </w:pPr>
      <w:r>
        <w:rPr>
          <w:rFonts w:ascii="Times New Roman" w:hAnsi="Times New Roman"/>
        </w:rPr>
        <w:t>Blackboard</w:t>
      </w:r>
      <w:r w:rsidR="004C0A3B" w:rsidRPr="00184F4D">
        <w:rPr>
          <w:rFonts w:ascii="Times New Roman" w:hAnsi="Times New Roman"/>
        </w:rPr>
        <w:t xml:space="preserve">: After you have read </w:t>
      </w:r>
      <w:r w:rsidR="004C0A3B" w:rsidRPr="00184F4D">
        <w:rPr>
          <w:rFonts w:ascii="Times New Roman" w:hAnsi="Times New Roman"/>
          <w:i/>
          <w:iCs/>
        </w:rPr>
        <w:t xml:space="preserve">Campbell </w:t>
      </w:r>
      <w:r w:rsidR="004C0A3B" w:rsidRPr="00184F4D">
        <w:rPr>
          <w:rFonts w:ascii="Times New Roman" w:hAnsi="Times New Roman"/>
        </w:rPr>
        <w:t xml:space="preserve">at least once, locate the Reading Guide for </w:t>
      </w:r>
      <w:r w:rsidR="004C0A3B" w:rsidRPr="00184F4D">
        <w:rPr>
          <w:rFonts w:ascii="Times New Roman" w:hAnsi="Times New Roman"/>
          <w:i/>
          <w:iCs/>
        </w:rPr>
        <w:t>Campbell</w:t>
      </w:r>
      <w:r w:rsidR="004C0A3B" w:rsidRPr="00184F4D">
        <w:rPr>
          <w:rFonts w:ascii="Times New Roman" w:hAnsi="Times New Roman"/>
        </w:rPr>
        <w:t>. Download and complete that document. Have access to your responses in class.</w:t>
      </w:r>
    </w:p>
    <w:p w14:paraId="093E65BE" w14:textId="77777777" w:rsidR="004C0A3B" w:rsidRDefault="004C0A3B" w:rsidP="00C61DDF">
      <w:pPr>
        <w:spacing w:after="0" w:line="240" w:lineRule="auto"/>
        <w:ind w:left="1080"/>
        <w:jc w:val="both"/>
      </w:pPr>
    </w:p>
    <w:sectPr w:rsidR="004C0A3B">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32D86" w14:textId="77777777" w:rsidR="00C565AF" w:rsidRDefault="00C565AF" w:rsidP="007F2D85">
      <w:pPr>
        <w:spacing w:after="0" w:line="240" w:lineRule="auto"/>
      </w:pPr>
      <w:r>
        <w:separator/>
      </w:r>
    </w:p>
  </w:endnote>
  <w:endnote w:type="continuationSeparator" w:id="0">
    <w:p w14:paraId="69809978" w14:textId="77777777" w:rsidR="00C565AF" w:rsidRDefault="00C565AF" w:rsidP="007F2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311039"/>
      <w:docPartObj>
        <w:docPartGallery w:val="Page Numbers (Bottom of Page)"/>
        <w:docPartUnique/>
      </w:docPartObj>
    </w:sdtPr>
    <w:sdtEndPr>
      <w:rPr>
        <w:rStyle w:val="PageNumber"/>
      </w:rPr>
    </w:sdtEndPr>
    <w:sdtContent>
      <w:p w14:paraId="789C6E3D" w14:textId="7AA094E5" w:rsidR="007F2D85" w:rsidRDefault="007F2D85" w:rsidP="00A75D8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9FC0F1" w14:textId="77777777" w:rsidR="007F2D85" w:rsidRDefault="007F2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3453062"/>
      <w:docPartObj>
        <w:docPartGallery w:val="Page Numbers (Bottom of Page)"/>
        <w:docPartUnique/>
      </w:docPartObj>
    </w:sdtPr>
    <w:sdtEndPr>
      <w:rPr>
        <w:rStyle w:val="PageNumber"/>
      </w:rPr>
    </w:sdtEndPr>
    <w:sdtContent>
      <w:p w14:paraId="3AF682B3" w14:textId="6C8B3B06" w:rsidR="007F2D85" w:rsidRDefault="007F2D85" w:rsidP="00A75D8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F61874" w14:textId="77777777" w:rsidR="007F2D85" w:rsidRDefault="007F2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76276" w14:textId="77777777" w:rsidR="00C565AF" w:rsidRDefault="00C565AF" w:rsidP="007F2D85">
      <w:pPr>
        <w:spacing w:after="0" w:line="240" w:lineRule="auto"/>
      </w:pPr>
      <w:r>
        <w:separator/>
      </w:r>
    </w:p>
  </w:footnote>
  <w:footnote w:type="continuationSeparator" w:id="0">
    <w:p w14:paraId="5157B952" w14:textId="77777777" w:rsidR="00C565AF" w:rsidRDefault="00C565AF" w:rsidP="007F2D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AE6"/>
    <w:multiLevelType w:val="hybridMultilevel"/>
    <w:tmpl w:val="2B44465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55568F"/>
    <w:multiLevelType w:val="hybridMultilevel"/>
    <w:tmpl w:val="E7228B8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09A0590"/>
    <w:multiLevelType w:val="hybridMultilevel"/>
    <w:tmpl w:val="50BE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3363BC"/>
    <w:multiLevelType w:val="hybridMultilevel"/>
    <w:tmpl w:val="B4C68A22"/>
    <w:lvl w:ilvl="0" w:tplc="70C6C4AA">
      <w:start w:val="1"/>
      <w:numFmt w:val="bullet"/>
      <w:pStyle w:val="checkbox"/>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944D2B"/>
    <w:multiLevelType w:val="hybridMultilevel"/>
    <w:tmpl w:val="5C6405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9772D49"/>
    <w:multiLevelType w:val="hybridMultilevel"/>
    <w:tmpl w:val="EE389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0759951">
    <w:abstractNumId w:val="5"/>
  </w:num>
  <w:num w:numId="2" w16cid:durableId="728573253">
    <w:abstractNumId w:val="4"/>
  </w:num>
  <w:num w:numId="3" w16cid:durableId="120732922">
    <w:abstractNumId w:val="1"/>
  </w:num>
  <w:num w:numId="4" w16cid:durableId="1377388796">
    <w:abstractNumId w:val="2"/>
  </w:num>
  <w:num w:numId="5" w16cid:durableId="1384984366">
    <w:abstractNumId w:val="0"/>
  </w:num>
  <w:num w:numId="6" w16cid:durableId="1746681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3B"/>
    <w:rsid w:val="0004463D"/>
    <w:rsid w:val="00184F4D"/>
    <w:rsid w:val="001B6969"/>
    <w:rsid w:val="001C0931"/>
    <w:rsid w:val="00220A2C"/>
    <w:rsid w:val="002A75A7"/>
    <w:rsid w:val="002D5E11"/>
    <w:rsid w:val="00381652"/>
    <w:rsid w:val="00400454"/>
    <w:rsid w:val="004C0A3B"/>
    <w:rsid w:val="0055631D"/>
    <w:rsid w:val="00643478"/>
    <w:rsid w:val="0064632A"/>
    <w:rsid w:val="00646D8E"/>
    <w:rsid w:val="00663449"/>
    <w:rsid w:val="0073203B"/>
    <w:rsid w:val="00733BAE"/>
    <w:rsid w:val="00743CE2"/>
    <w:rsid w:val="00755F3A"/>
    <w:rsid w:val="007829CA"/>
    <w:rsid w:val="007C7819"/>
    <w:rsid w:val="007F2D85"/>
    <w:rsid w:val="009A7EC8"/>
    <w:rsid w:val="009B3BCB"/>
    <w:rsid w:val="009E7632"/>
    <w:rsid w:val="00AA4496"/>
    <w:rsid w:val="00AC7335"/>
    <w:rsid w:val="00B54DFB"/>
    <w:rsid w:val="00BB1F5A"/>
    <w:rsid w:val="00BD300B"/>
    <w:rsid w:val="00C565AF"/>
    <w:rsid w:val="00C61DDF"/>
    <w:rsid w:val="00D073BA"/>
    <w:rsid w:val="00D671AC"/>
    <w:rsid w:val="00DD3FBE"/>
    <w:rsid w:val="00DF10FF"/>
    <w:rsid w:val="00E5099F"/>
    <w:rsid w:val="00EA454E"/>
    <w:rsid w:val="00EF5E17"/>
    <w:rsid w:val="00F520D2"/>
    <w:rsid w:val="00FC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F9BCE7"/>
  <w15:chartTrackingRefBased/>
  <w15:docId w15:val="{6823EF34-D824-7643-9847-E556B16C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A3B"/>
    <w:pPr>
      <w:spacing w:after="160" w:line="276" w:lineRule="auto"/>
    </w:pPr>
    <w:rPr>
      <w:rFonts w:ascii="Calibri" w:eastAsia="Times New Roman" w:hAnsi="Calibri" w:cs="Calibri"/>
      <w:kern w:val="0"/>
      <w14:ligatures w14:val="none"/>
    </w:rPr>
  </w:style>
  <w:style w:type="paragraph" w:styleId="Heading1">
    <w:name w:val="heading 1"/>
    <w:basedOn w:val="Normal"/>
    <w:next w:val="Normal"/>
    <w:link w:val="Heading1Char"/>
    <w:uiPriority w:val="9"/>
    <w:qFormat/>
    <w:rsid w:val="004C0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A3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A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C0A3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C0A3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0A3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0A3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0A3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A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A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A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A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A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A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A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A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A3B"/>
    <w:rPr>
      <w:rFonts w:eastAsiaTheme="majorEastAsia" w:cstheme="majorBidi"/>
      <w:color w:val="272727" w:themeColor="text1" w:themeTint="D8"/>
    </w:rPr>
  </w:style>
  <w:style w:type="paragraph" w:styleId="Title">
    <w:name w:val="Title"/>
    <w:basedOn w:val="Normal"/>
    <w:next w:val="Normal"/>
    <w:link w:val="TitleChar"/>
    <w:uiPriority w:val="10"/>
    <w:qFormat/>
    <w:rsid w:val="004C0A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A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A3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A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A3B"/>
    <w:pPr>
      <w:spacing w:before="160"/>
      <w:jc w:val="center"/>
    </w:pPr>
    <w:rPr>
      <w:i/>
      <w:iCs/>
      <w:color w:val="404040" w:themeColor="text1" w:themeTint="BF"/>
    </w:rPr>
  </w:style>
  <w:style w:type="character" w:customStyle="1" w:styleId="QuoteChar">
    <w:name w:val="Quote Char"/>
    <w:basedOn w:val="DefaultParagraphFont"/>
    <w:link w:val="Quote"/>
    <w:uiPriority w:val="29"/>
    <w:rsid w:val="004C0A3B"/>
    <w:rPr>
      <w:rFonts w:ascii="Times New Roman" w:hAnsi="Times New Roman"/>
      <w:i/>
      <w:iCs/>
      <w:color w:val="404040" w:themeColor="text1" w:themeTint="BF"/>
    </w:rPr>
  </w:style>
  <w:style w:type="paragraph" w:styleId="ListParagraph">
    <w:name w:val="List Paragraph"/>
    <w:basedOn w:val="Normal"/>
    <w:link w:val="ListParagraphChar"/>
    <w:uiPriority w:val="34"/>
    <w:qFormat/>
    <w:rsid w:val="004C0A3B"/>
    <w:pPr>
      <w:ind w:left="720"/>
      <w:contextualSpacing/>
    </w:pPr>
  </w:style>
  <w:style w:type="character" w:styleId="IntenseEmphasis">
    <w:name w:val="Intense Emphasis"/>
    <w:basedOn w:val="DefaultParagraphFont"/>
    <w:uiPriority w:val="21"/>
    <w:qFormat/>
    <w:rsid w:val="004C0A3B"/>
    <w:rPr>
      <w:i/>
      <w:iCs/>
      <w:color w:val="0F4761" w:themeColor="accent1" w:themeShade="BF"/>
    </w:rPr>
  </w:style>
  <w:style w:type="paragraph" w:styleId="IntenseQuote">
    <w:name w:val="Intense Quote"/>
    <w:basedOn w:val="Normal"/>
    <w:next w:val="Normal"/>
    <w:link w:val="IntenseQuoteChar"/>
    <w:uiPriority w:val="30"/>
    <w:qFormat/>
    <w:rsid w:val="004C0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A3B"/>
    <w:rPr>
      <w:rFonts w:ascii="Times New Roman" w:hAnsi="Times New Roman"/>
      <w:i/>
      <w:iCs/>
      <w:color w:val="0F4761" w:themeColor="accent1" w:themeShade="BF"/>
    </w:rPr>
  </w:style>
  <w:style w:type="character" w:styleId="IntenseReference">
    <w:name w:val="Intense Reference"/>
    <w:basedOn w:val="DefaultParagraphFont"/>
    <w:uiPriority w:val="32"/>
    <w:qFormat/>
    <w:rsid w:val="004C0A3B"/>
    <w:rPr>
      <w:b/>
      <w:bCs/>
      <w:smallCaps/>
      <w:color w:val="0F4761" w:themeColor="accent1" w:themeShade="BF"/>
      <w:spacing w:val="5"/>
    </w:rPr>
  </w:style>
  <w:style w:type="character" w:styleId="SubtleEmphasis">
    <w:name w:val="Subtle Emphasis"/>
    <w:basedOn w:val="DefaultParagraphFont"/>
    <w:uiPriority w:val="19"/>
    <w:qFormat/>
    <w:rsid w:val="004C0A3B"/>
    <w:rPr>
      <w:i/>
      <w:iCs/>
    </w:rPr>
  </w:style>
  <w:style w:type="character" w:styleId="Hyperlink">
    <w:name w:val="Hyperlink"/>
    <w:basedOn w:val="DefaultParagraphFont"/>
    <w:uiPriority w:val="99"/>
    <w:unhideWhenUsed/>
    <w:qFormat/>
    <w:rsid w:val="004C0A3B"/>
    <w:rPr>
      <w:color w:val="73000A"/>
      <w:u w:val="single"/>
    </w:rPr>
  </w:style>
  <w:style w:type="character" w:customStyle="1" w:styleId="ListParagraphChar">
    <w:name w:val="List Paragraph Char"/>
    <w:basedOn w:val="DefaultParagraphFont"/>
    <w:link w:val="ListParagraph"/>
    <w:uiPriority w:val="34"/>
    <w:rsid w:val="004C0A3B"/>
    <w:rPr>
      <w:rFonts w:ascii="Times New Roman" w:hAnsi="Times New Roman"/>
    </w:rPr>
  </w:style>
  <w:style w:type="paragraph" w:customStyle="1" w:styleId="checkbox">
    <w:name w:val="checkbox"/>
    <w:basedOn w:val="ListParagraph"/>
    <w:link w:val="checkboxChar"/>
    <w:qFormat/>
    <w:rsid w:val="004C0A3B"/>
    <w:pPr>
      <w:numPr>
        <w:numId w:val="6"/>
      </w:numPr>
      <w:spacing w:before="160" w:after="120" w:line="240" w:lineRule="auto"/>
      <w:contextualSpacing w:val="0"/>
      <w:outlineLvl w:val="1"/>
    </w:pPr>
    <w:rPr>
      <w:rFonts w:cs="Times New Roman"/>
      <w:bCs/>
      <w:szCs w:val="32"/>
    </w:rPr>
  </w:style>
  <w:style w:type="character" w:customStyle="1" w:styleId="checkboxChar">
    <w:name w:val="checkbox Char"/>
    <w:basedOn w:val="ListParagraphChar"/>
    <w:link w:val="checkbox"/>
    <w:rsid w:val="004C0A3B"/>
    <w:rPr>
      <w:rFonts w:ascii="Calibri" w:eastAsia="Times New Roman" w:hAnsi="Calibri" w:cs="Times New Roman"/>
      <w:bCs/>
      <w:kern w:val="0"/>
      <w:szCs w:val="32"/>
      <w14:ligatures w14:val="none"/>
    </w:rPr>
  </w:style>
  <w:style w:type="character" w:styleId="UnresolvedMention">
    <w:name w:val="Unresolved Mention"/>
    <w:basedOn w:val="DefaultParagraphFont"/>
    <w:uiPriority w:val="99"/>
    <w:semiHidden/>
    <w:unhideWhenUsed/>
    <w:rsid w:val="00755F3A"/>
    <w:rPr>
      <w:color w:val="605E5C"/>
      <w:shd w:val="clear" w:color="auto" w:fill="E1DFDD"/>
    </w:rPr>
  </w:style>
  <w:style w:type="character" w:styleId="FollowedHyperlink">
    <w:name w:val="FollowedHyperlink"/>
    <w:basedOn w:val="DefaultParagraphFont"/>
    <w:uiPriority w:val="99"/>
    <w:semiHidden/>
    <w:unhideWhenUsed/>
    <w:rsid w:val="00EF5E17"/>
    <w:rPr>
      <w:color w:val="96607D" w:themeColor="followedHyperlink"/>
      <w:u w:val="single"/>
    </w:rPr>
  </w:style>
  <w:style w:type="paragraph" w:styleId="Header">
    <w:name w:val="header"/>
    <w:basedOn w:val="Normal"/>
    <w:link w:val="HeaderChar"/>
    <w:uiPriority w:val="99"/>
    <w:unhideWhenUsed/>
    <w:rsid w:val="007F2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D85"/>
    <w:rPr>
      <w:rFonts w:ascii="Calibri" w:eastAsia="Times New Roman" w:hAnsi="Calibri" w:cs="Calibri"/>
      <w:kern w:val="0"/>
      <w14:ligatures w14:val="none"/>
    </w:rPr>
  </w:style>
  <w:style w:type="paragraph" w:styleId="Footer">
    <w:name w:val="footer"/>
    <w:basedOn w:val="Normal"/>
    <w:link w:val="FooterChar"/>
    <w:uiPriority w:val="99"/>
    <w:unhideWhenUsed/>
    <w:rsid w:val="007F2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D85"/>
    <w:rPr>
      <w:rFonts w:ascii="Calibri" w:eastAsia="Times New Roman" w:hAnsi="Calibri" w:cs="Calibri"/>
      <w:kern w:val="0"/>
      <w14:ligatures w14:val="none"/>
    </w:rPr>
  </w:style>
  <w:style w:type="character" w:styleId="PageNumber">
    <w:name w:val="page number"/>
    <w:basedOn w:val="DefaultParagraphFont"/>
    <w:uiPriority w:val="99"/>
    <w:semiHidden/>
    <w:unhideWhenUsed/>
    <w:rsid w:val="007F2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egrammarforlawyer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guides.law.sc.edu/LRAWF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Trey</dc:creator>
  <cp:keywords/>
  <dc:description/>
  <cp:lastModifiedBy>JSH</cp:lastModifiedBy>
  <cp:revision>31</cp:revision>
  <cp:lastPrinted>2025-08-12T17:51:00Z</cp:lastPrinted>
  <dcterms:created xsi:type="dcterms:W3CDTF">2024-08-14T18:28:00Z</dcterms:created>
  <dcterms:modified xsi:type="dcterms:W3CDTF">2026-08-11T12:26:00Z</dcterms:modified>
</cp:coreProperties>
</file>