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D9" w:rsidRDefault="009459D9" w:rsidP="00147EDF">
      <w:pPr>
        <w:pStyle w:val="Heading1"/>
      </w:pPr>
    </w:p>
    <w:p w:rsidR="00265DD7" w:rsidRPr="004E428B" w:rsidRDefault="00807EFC" w:rsidP="00807EFC">
      <w:pPr>
        <w:pStyle w:val="Heading1"/>
        <w:jc w:val="left"/>
      </w:pPr>
      <w:r>
        <w:t xml:space="preserve">                             INTRODUCTION TO WOMEN’S AND GENDER STUDIES</w:t>
      </w:r>
    </w:p>
    <w:p w:rsidR="004E428B" w:rsidRPr="004E428B" w:rsidRDefault="004E428B" w:rsidP="004E428B">
      <w:pPr>
        <w:jc w:val="center"/>
        <w:rPr>
          <w:b/>
        </w:rPr>
      </w:pPr>
      <w:r w:rsidRPr="004E428B">
        <w:rPr>
          <w:b/>
        </w:rPr>
        <w:t>WGST 112</w:t>
      </w:r>
    </w:p>
    <w:p w:rsidR="004E428B" w:rsidRPr="004E428B" w:rsidRDefault="00807EFC" w:rsidP="004E428B">
      <w:pPr>
        <w:jc w:val="center"/>
        <w:rPr>
          <w:b/>
        </w:rPr>
      </w:pPr>
      <w:r>
        <w:rPr>
          <w:b/>
        </w:rPr>
        <w:t xml:space="preserve">Winter Session </w:t>
      </w:r>
    </w:p>
    <w:p w:rsidR="004E428B" w:rsidRDefault="00807EFC" w:rsidP="004E428B">
      <w:pPr>
        <w:rPr>
          <w:b/>
        </w:rPr>
      </w:pPr>
      <w:r>
        <w:rPr>
          <w:b/>
        </w:rPr>
        <w:tab/>
      </w:r>
      <w:r>
        <w:rPr>
          <w:b/>
        </w:rPr>
        <w:tab/>
      </w:r>
      <w:r>
        <w:rPr>
          <w:b/>
        </w:rPr>
        <w:tab/>
      </w:r>
      <w:r>
        <w:rPr>
          <w:b/>
        </w:rPr>
        <w:tab/>
      </w:r>
      <w:r>
        <w:rPr>
          <w:b/>
        </w:rPr>
        <w:tab/>
        <w:t xml:space="preserve"> January 2 – 20, 2018</w:t>
      </w:r>
    </w:p>
    <w:p w:rsidR="00807EFC" w:rsidRDefault="00807EFC" w:rsidP="004E428B">
      <w:pPr>
        <w:rPr>
          <w:b/>
        </w:rPr>
      </w:pPr>
    </w:p>
    <w:p w:rsidR="004E428B" w:rsidRDefault="004E428B" w:rsidP="004E428B">
      <w:r w:rsidRPr="004E428B">
        <w:rPr>
          <w:b/>
        </w:rPr>
        <w:t>Instructor:</w:t>
      </w:r>
      <w:r>
        <w:t xml:space="preserve"> Rebecca Collier</w:t>
      </w:r>
    </w:p>
    <w:p w:rsidR="004E428B" w:rsidRDefault="004E428B" w:rsidP="004E428B">
      <w:r w:rsidRPr="004E428B">
        <w:rPr>
          <w:b/>
        </w:rPr>
        <w:t>Phone:</w:t>
      </w:r>
      <w:r>
        <w:t xml:space="preserve"> (803) 777-4007 (campus), leave a message with the department support staff</w:t>
      </w:r>
    </w:p>
    <w:p w:rsidR="004E428B" w:rsidRDefault="004E428B" w:rsidP="004E428B">
      <w:r w:rsidRPr="004E428B">
        <w:rPr>
          <w:b/>
        </w:rPr>
        <w:t>Email:</w:t>
      </w:r>
      <w:r>
        <w:t xml:space="preserve"> </w:t>
      </w:r>
      <w:hyperlink r:id="rId8" w:history="1">
        <w:r w:rsidRPr="007E0A7D">
          <w:rPr>
            <w:rStyle w:val="Hyperlink"/>
          </w:rPr>
          <w:t>rcollier@mailbox.sc.edu</w:t>
        </w:r>
      </w:hyperlink>
      <w:r w:rsidR="0027695B">
        <w:t xml:space="preserve"> </w:t>
      </w:r>
      <w:r w:rsidR="0027695B" w:rsidRPr="0027695B">
        <w:rPr>
          <w:b/>
        </w:rPr>
        <w:t>(Preferred Method of Contact)</w:t>
      </w:r>
    </w:p>
    <w:p w:rsidR="004E428B" w:rsidRDefault="004E428B" w:rsidP="004E428B"/>
    <w:p w:rsidR="004E428B" w:rsidRDefault="004E428B" w:rsidP="00147EDF">
      <w:pPr>
        <w:pStyle w:val="Heading2"/>
      </w:pPr>
      <w:r>
        <w:t>Course Description</w:t>
      </w:r>
    </w:p>
    <w:p w:rsidR="004E428B" w:rsidRDefault="004E428B" w:rsidP="004E428B"/>
    <w:p w:rsidR="004E428B" w:rsidRDefault="004E428B" w:rsidP="00055D95">
      <w:r>
        <w:t>Thi</w:t>
      </w:r>
      <w:r w:rsidR="00F47BC6">
        <w:t>s course is an introduction to Women’s and G</w:t>
      </w:r>
      <w:r>
        <w:t xml:space="preserve">ender </w:t>
      </w:r>
      <w:r w:rsidR="00F47BC6">
        <w:t>S</w:t>
      </w:r>
      <w:r>
        <w:t xml:space="preserve">tudies and is described as a social science perspective </w:t>
      </w:r>
      <w:r w:rsidR="00F47BC6">
        <w:t>of</w:t>
      </w:r>
      <w:r>
        <w:t xml:space="preserve"> women in psychologic, sociological, historical, anthropological, economic, and political contexts; the changing roles, images, and institutions.  </w:t>
      </w:r>
    </w:p>
    <w:p w:rsidR="004E428B" w:rsidRDefault="004E428B" w:rsidP="004E428B"/>
    <w:p w:rsidR="004E428B" w:rsidRDefault="004E428B" w:rsidP="00147EDF">
      <w:pPr>
        <w:pStyle w:val="Heading2"/>
      </w:pPr>
      <w:r>
        <w:t>Learning Outcomes</w:t>
      </w:r>
    </w:p>
    <w:p w:rsidR="00055D95" w:rsidRDefault="00055D95" w:rsidP="00055D95"/>
    <w:p w:rsidR="00055D95" w:rsidRDefault="00055D95" w:rsidP="00055D95">
      <w:r w:rsidRPr="00055D95">
        <w:t>Upon successful completion of this course, students will be able to:</w:t>
      </w:r>
    </w:p>
    <w:p w:rsidR="00055D95" w:rsidRDefault="00055D95" w:rsidP="00055D95"/>
    <w:p w:rsidR="00055D95" w:rsidRDefault="00055D95" w:rsidP="00055D95">
      <w:pPr>
        <w:pStyle w:val="ListParagraph"/>
        <w:numPr>
          <w:ilvl w:val="0"/>
          <w:numId w:val="19"/>
        </w:numPr>
      </w:pPr>
      <w:r>
        <w:t>D</w:t>
      </w:r>
      <w:r w:rsidRPr="00055D95">
        <w:t>escribe the key events in the history of feminist movement in the United States.</w:t>
      </w:r>
    </w:p>
    <w:p w:rsidR="00055D95" w:rsidRPr="00CB32B3" w:rsidRDefault="00055D95" w:rsidP="00055D95">
      <w:pPr>
        <w:numPr>
          <w:ilvl w:val="0"/>
          <w:numId w:val="19"/>
        </w:numPr>
      </w:pPr>
      <w:r>
        <w:t>I</w:t>
      </w:r>
      <w:r w:rsidRPr="00CB32B3">
        <w:t>dentify the ways in which race, class, gender, and sexuality function in our society as systems of oppression and privilege.</w:t>
      </w:r>
    </w:p>
    <w:p w:rsidR="00055D95" w:rsidRDefault="00055D95" w:rsidP="00055D95">
      <w:pPr>
        <w:numPr>
          <w:ilvl w:val="0"/>
          <w:numId w:val="19"/>
        </w:numPr>
      </w:pPr>
      <w:r>
        <w:t>D</w:t>
      </w:r>
      <w:r w:rsidRPr="00CB32B3">
        <w:t>evelop feminist strategies for creating a more just society.</w:t>
      </w:r>
    </w:p>
    <w:p w:rsidR="00055D95" w:rsidRPr="00CB32B3" w:rsidRDefault="00BD620C" w:rsidP="00055D95">
      <w:pPr>
        <w:numPr>
          <w:ilvl w:val="0"/>
          <w:numId w:val="19"/>
        </w:numPr>
      </w:pPr>
      <w:r>
        <w:t>Examine</w:t>
      </w:r>
      <w:r w:rsidR="00055D95">
        <w:t xml:space="preserve"> the importance of feminist concepts and analysis.</w:t>
      </w:r>
    </w:p>
    <w:p w:rsidR="00055D95" w:rsidRPr="00CB32B3" w:rsidRDefault="00055D95" w:rsidP="00055D95">
      <w:pPr>
        <w:numPr>
          <w:ilvl w:val="0"/>
          <w:numId w:val="19"/>
        </w:numPr>
      </w:pPr>
      <w:r>
        <w:t>D</w:t>
      </w:r>
      <w:r w:rsidRPr="00CB32B3">
        <w:t>emonstrate an awareness of the social construction of gender (femininity and masculinity) and its intersection with race, class, and sexuality.</w:t>
      </w:r>
    </w:p>
    <w:p w:rsidR="00055D95" w:rsidRDefault="00055D95" w:rsidP="00055D95">
      <w:pPr>
        <w:numPr>
          <w:ilvl w:val="0"/>
          <w:numId w:val="19"/>
        </w:numPr>
      </w:pPr>
      <w:r>
        <w:t xml:space="preserve">Define vocabulary terms in the field of Women’s </w:t>
      </w:r>
      <w:r w:rsidR="00807EFC">
        <w:t xml:space="preserve">and Gender </w:t>
      </w:r>
      <w:r>
        <w:t>Studies.</w:t>
      </w:r>
    </w:p>
    <w:p w:rsidR="00055D95" w:rsidRPr="00055D95" w:rsidRDefault="00055D95" w:rsidP="00055D95">
      <w:pPr>
        <w:numPr>
          <w:ilvl w:val="0"/>
          <w:numId w:val="19"/>
        </w:numPr>
      </w:pPr>
      <w:r>
        <w:t xml:space="preserve">Apply important theories and concepts in the field of Women’s </w:t>
      </w:r>
      <w:r w:rsidR="00807EFC">
        <w:t xml:space="preserve">and Gender </w:t>
      </w:r>
      <w:r>
        <w:t>Studies.</w:t>
      </w:r>
    </w:p>
    <w:p w:rsidR="00E46F12" w:rsidRDefault="00E46F12" w:rsidP="00E46F12"/>
    <w:p w:rsidR="00E46F12" w:rsidRDefault="00E46F12" w:rsidP="00147EDF">
      <w:pPr>
        <w:pStyle w:val="Heading2"/>
      </w:pPr>
      <w:r>
        <w:t>Required Readings</w:t>
      </w:r>
    </w:p>
    <w:p w:rsidR="00E46F12" w:rsidRDefault="00E46F12" w:rsidP="00E46F12"/>
    <w:p w:rsidR="00E46F12" w:rsidRDefault="00E46F12" w:rsidP="00E46F12">
      <w:pPr>
        <w:pStyle w:val="ListParagraph"/>
        <w:numPr>
          <w:ilvl w:val="0"/>
          <w:numId w:val="3"/>
        </w:numPr>
      </w:pPr>
      <w:r w:rsidRPr="00E46F12">
        <w:rPr>
          <w:i/>
        </w:rPr>
        <w:t>Women’s Voices, Feminist Visions</w:t>
      </w:r>
      <w:r w:rsidR="00C204E7">
        <w:rPr>
          <w:i/>
        </w:rPr>
        <w:t xml:space="preserve"> </w:t>
      </w:r>
      <w:r w:rsidR="00FC3722">
        <w:rPr>
          <w:i/>
        </w:rPr>
        <w:t>(</w:t>
      </w:r>
      <w:r w:rsidR="00C204E7">
        <w:rPr>
          <w:i/>
        </w:rPr>
        <w:t>WVFV</w:t>
      </w:r>
      <w:r w:rsidR="00FC3722">
        <w:rPr>
          <w:i/>
        </w:rPr>
        <w:t>)</w:t>
      </w:r>
      <w:r w:rsidRPr="00E46F12">
        <w:rPr>
          <w:i/>
        </w:rPr>
        <w:t xml:space="preserve">, </w:t>
      </w:r>
      <w:r w:rsidR="0026184C">
        <w:t>6th</w:t>
      </w:r>
      <w:r w:rsidRPr="00CF435A">
        <w:t xml:space="preserve"> Edition</w:t>
      </w:r>
      <w:r w:rsidR="00CF435A">
        <w:t>,</w:t>
      </w:r>
      <w:r>
        <w:t xml:space="preserve"> by Susan M. Shaw and Janet Lee (2004)</w:t>
      </w:r>
    </w:p>
    <w:p w:rsidR="00E46F12" w:rsidRPr="001203B8" w:rsidRDefault="00E46F12" w:rsidP="00E46F12">
      <w:pPr>
        <w:pStyle w:val="ListParagraph"/>
        <w:numPr>
          <w:ilvl w:val="0"/>
          <w:numId w:val="3"/>
        </w:numPr>
      </w:pPr>
      <w:r w:rsidRPr="001203B8">
        <w:rPr>
          <w:i/>
        </w:rPr>
        <w:t xml:space="preserve">Nickel and Dimed: On (Not) Getting </w:t>
      </w:r>
      <w:proofErr w:type="gramStart"/>
      <w:r w:rsidRPr="001203B8">
        <w:rPr>
          <w:i/>
        </w:rPr>
        <w:t>By</w:t>
      </w:r>
      <w:proofErr w:type="gramEnd"/>
      <w:r w:rsidRPr="001203B8">
        <w:rPr>
          <w:i/>
        </w:rPr>
        <w:t xml:space="preserve"> In America</w:t>
      </w:r>
      <w:r w:rsidRPr="001203B8">
        <w:t xml:space="preserve"> by Barbara Ehrenreich (2002)</w:t>
      </w:r>
      <w:r w:rsidR="00807EFC">
        <w:t xml:space="preserve"> </w:t>
      </w:r>
    </w:p>
    <w:p w:rsidR="00E46F12" w:rsidRDefault="00E46F12" w:rsidP="00E46F12">
      <w:pPr>
        <w:pStyle w:val="ListParagraph"/>
        <w:numPr>
          <w:ilvl w:val="0"/>
          <w:numId w:val="3"/>
        </w:numPr>
      </w:pPr>
      <w:r>
        <w:t>Reading materials on Blackboard</w:t>
      </w:r>
    </w:p>
    <w:p w:rsidR="00E46F12" w:rsidRDefault="00E46F12" w:rsidP="00E46F12"/>
    <w:p w:rsidR="00E46F12" w:rsidRDefault="00E46F12" w:rsidP="00147EDF">
      <w:pPr>
        <w:pStyle w:val="Heading2"/>
      </w:pPr>
      <w:r>
        <w:t xml:space="preserve">Course </w:t>
      </w:r>
      <w:r w:rsidR="00055D95">
        <w:t>Overview</w:t>
      </w:r>
    </w:p>
    <w:p w:rsidR="00E46F12" w:rsidRDefault="00E46F12" w:rsidP="00E46F12"/>
    <w:p w:rsidR="00055D95" w:rsidRPr="00055D95" w:rsidRDefault="00055D95" w:rsidP="00055D95">
      <w:r w:rsidRPr="00055D95">
        <w:t xml:space="preserve">This is a fully online course.  Online classes are not easier than lecture classes.  To succeed in an online class, you must be extremely motivated and well organized. You will need to purchase the </w:t>
      </w:r>
      <w:r w:rsidRPr="00055D95">
        <w:lastRenderedPageBreak/>
        <w:t>required textbooks listed above by the first day of the course.  Other course materials are available via Blackboard.  Regular Internet access is essential for successful completion of the course.</w:t>
      </w:r>
    </w:p>
    <w:p w:rsidR="00055D95" w:rsidRPr="00055D95" w:rsidRDefault="00055D95" w:rsidP="00055D95"/>
    <w:p w:rsidR="00055D95" w:rsidRDefault="00055D95" w:rsidP="00055D95">
      <w:r w:rsidRPr="00055D95">
        <w:t xml:space="preserve">You will need to find </w:t>
      </w:r>
      <w:r w:rsidR="00807EFC">
        <w:t>at least 16</w:t>
      </w:r>
      <w:r>
        <w:t xml:space="preserve"> </w:t>
      </w:r>
      <w:r w:rsidRPr="00055D95">
        <w:t xml:space="preserve">hours per week and maybe more to succeed with this course in this format.  If you do not have </w:t>
      </w:r>
      <w:r w:rsidR="00807EFC">
        <w:t>16</w:t>
      </w:r>
      <w:r w:rsidR="009459D9">
        <w:t xml:space="preserve"> </w:t>
      </w:r>
      <w:r w:rsidRPr="00055D95">
        <w:t>hours each week, you will become very frustrated and jeopardize your opportunity for success.</w:t>
      </w:r>
    </w:p>
    <w:p w:rsidR="00055D95" w:rsidRDefault="00055D95" w:rsidP="00055D95"/>
    <w:p w:rsidR="00055D95" w:rsidRDefault="00055D95" w:rsidP="00147EDF">
      <w:pPr>
        <w:pStyle w:val="Heading3"/>
        <w:rPr>
          <w:rFonts w:eastAsia="Times New Roman"/>
        </w:rPr>
      </w:pPr>
      <w:r>
        <w:rPr>
          <w:rFonts w:eastAsia="Times New Roman"/>
        </w:rPr>
        <w:t>Overall Structure of the Course</w:t>
      </w:r>
    </w:p>
    <w:p w:rsidR="00055D95" w:rsidRDefault="00055D95" w:rsidP="00055D95"/>
    <w:p w:rsidR="00055D95" w:rsidRDefault="00055D95" w:rsidP="00055D95">
      <w:r>
        <w:t>The typical class structure will consist of weekly modules, which include:</w:t>
      </w:r>
    </w:p>
    <w:p w:rsidR="00055D95" w:rsidRDefault="00055D95" w:rsidP="00055D95">
      <w:pPr>
        <w:pStyle w:val="ListParagraph"/>
        <w:numPr>
          <w:ilvl w:val="0"/>
          <w:numId w:val="8"/>
        </w:numPr>
      </w:pPr>
      <w:r>
        <w:t>Short Video Lectures</w:t>
      </w:r>
    </w:p>
    <w:p w:rsidR="00055D95" w:rsidRDefault="00055D95" w:rsidP="00055D95">
      <w:pPr>
        <w:pStyle w:val="ListParagraph"/>
        <w:numPr>
          <w:ilvl w:val="0"/>
          <w:numId w:val="8"/>
        </w:numPr>
      </w:pPr>
      <w:r>
        <w:t>Readings</w:t>
      </w:r>
    </w:p>
    <w:p w:rsidR="00055D95" w:rsidRDefault="00055D95" w:rsidP="00055D95">
      <w:pPr>
        <w:pStyle w:val="ListParagraph"/>
        <w:numPr>
          <w:ilvl w:val="0"/>
          <w:numId w:val="8"/>
        </w:numPr>
      </w:pPr>
      <w:r>
        <w:t>Group Discussions</w:t>
      </w:r>
    </w:p>
    <w:p w:rsidR="001D0576" w:rsidRDefault="001D0576" w:rsidP="00055D95">
      <w:pPr>
        <w:pStyle w:val="ListParagraph"/>
        <w:numPr>
          <w:ilvl w:val="0"/>
          <w:numId w:val="8"/>
        </w:numPr>
      </w:pPr>
      <w:r>
        <w:t>Quizzes</w:t>
      </w:r>
    </w:p>
    <w:p w:rsidR="00055D95" w:rsidRDefault="00055D95" w:rsidP="00055D95">
      <w:pPr>
        <w:pStyle w:val="ListParagraph"/>
        <w:numPr>
          <w:ilvl w:val="0"/>
          <w:numId w:val="8"/>
        </w:numPr>
      </w:pPr>
      <w:r>
        <w:t>Films/YouTube Videos</w:t>
      </w:r>
    </w:p>
    <w:p w:rsidR="00055D95" w:rsidRDefault="00055D95" w:rsidP="00055D95">
      <w:pPr>
        <w:pStyle w:val="ListParagraph"/>
        <w:numPr>
          <w:ilvl w:val="0"/>
          <w:numId w:val="8"/>
        </w:numPr>
      </w:pPr>
      <w:r>
        <w:t>Analytical Papers</w:t>
      </w:r>
    </w:p>
    <w:p w:rsidR="00055D95" w:rsidRPr="00055D95" w:rsidRDefault="00055D95" w:rsidP="00055D95"/>
    <w:p w:rsidR="00055D95" w:rsidRPr="00055D95" w:rsidRDefault="00E46F12" w:rsidP="00055D95">
      <w:pPr>
        <w:rPr>
          <w:b/>
          <w:u w:val="single"/>
        </w:rPr>
      </w:pPr>
      <w:r>
        <w:t>.</w:t>
      </w:r>
      <w:r w:rsidR="00055D95" w:rsidRPr="00055D95">
        <w:t xml:space="preserve"> </w:t>
      </w:r>
      <w:r w:rsidR="00055D95" w:rsidRPr="003413A5">
        <w:rPr>
          <w:rStyle w:val="Heading3Char"/>
        </w:rPr>
        <w:t>Course Requirements</w:t>
      </w:r>
    </w:p>
    <w:p w:rsidR="00055D95" w:rsidRPr="00055D95" w:rsidRDefault="00055D95" w:rsidP="00055D95"/>
    <w:p w:rsidR="00055D95" w:rsidRPr="00055D95" w:rsidRDefault="00055D95" w:rsidP="00055D95">
      <w:pPr>
        <w:numPr>
          <w:ilvl w:val="0"/>
          <w:numId w:val="6"/>
        </w:numPr>
      </w:pPr>
      <w:r w:rsidRPr="00055D95">
        <w:t xml:space="preserve">I would recommend taking notes as you read and watch the lectures.  Please note that all readings in the syllabus are required. </w:t>
      </w:r>
      <w:r w:rsidR="00F374E7">
        <w:t>Some class materials are optional and are labeled as such.</w:t>
      </w:r>
    </w:p>
    <w:p w:rsidR="00055D95" w:rsidRPr="00055D95" w:rsidRDefault="00055D95" w:rsidP="00055D95">
      <w:pPr>
        <w:numPr>
          <w:ilvl w:val="0"/>
          <w:numId w:val="6"/>
        </w:numPr>
      </w:pPr>
      <w:r w:rsidRPr="00055D95">
        <w:t>Treat one another with respect.  We will be debating ideas and issues in small groups on group Discussion Boards.  It will be expected that we will not attack one another personally for holding different opinions.  The goal of this course, and of education in general, is to expose you to new and different ideas.  You do not have to agree with everything discussed in this class or that we read; I do expect you to keep an open mind and to be respectful of others.</w:t>
      </w:r>
    </w:p>
    <w:p w:rsidR="00055D95" w:rsidRPr="00055D95" w:rsidRDefault="00055D95" w:rsidP="00055D95">
      <w:pPr>
        <w:numPr>
          <w:ilvl w:val="0"/>
          <w:numId w:val="6"/>
        </w:numPr>
      </w:pPr>
      <w:r w:rsidRPr="00055D95">
        <w:t>Check Blackboard regularly.  I will occasionally post information and/or updates.  You also need to have a current email address registered with Blackboard that you check daily.  I will occasionally send out information through Blackboard to everyone in the class using the email addresses Blackboard supplies if there is a pressing matter and I need to get in touch with you.</w:t>
      </w:r>
    </w:p>
    <w:p w:rsidR="00055D95" w:rsidRPr="00055D95" w:rsidRDefault="00055D95" w:rsidP="00055D95">
      <w:pPr>
        <w:numPr>
          <w:ilvl w:val="0"/>
          <w:numId w:val="6"/>
        </w:numPr>
      </w:pPr>
      <w:r w:rsidRPr="00055D95">
        <w:t xml:space="preserve">Students are required to watch all video lectures, read all course readings, participate in group discussions, and complete all participation activities. Students are expected to complete assignments on time. </w:t>
      </w:r>
    </w:p>
    <w:p w:rsidR="00E46F12" w:rsidRDefault="00E46F12" w:rsidP="00E46F12"/>
    <w:p w:rsidR="009459D9" w:rsidRDefault="009459D9" w:rsidP="00E46F12"/>
    <w:p w:rsidR="00055D95" w:rsidRPr="00055D95" w:rsidRDefault="00055D95" w:rsidP="00147EDF">
      <w:pPr>
        <w:pStyle w:val="Heading3"/>
      </w:pPr>
      <w:r w:rsidRPr="00055D95">
        <w:lastRenderedPageBreak/>
        <w:t>Course Communications</w:t>
      </w:r>
    </w:p>
    <w:p w:rsidR="00055D95" w:rsidRPr="00055D95" w:rsidRDefault="00055D95" w:rsidP="00055D95"/>
    <w:p w:rsidR="00055D95" w:rsidRPr="00055D95" w:rsidRDefault="00055D95" w:rsidP="00055D95">
      <w:pPr>
        <w:rPr>
          <w:bCs/>
        </w:rPr>
      </w:pPr>
      <w:r w:rsidRPr="00055D95">
        <w:rPr>
          <w:bCs/>
        </w:rPr>
        <w:t xml:space="preserve">If you have questions pertaining to this course, first post your questions on the “Questions about the Course” discussion board forum in Blackboard.  Anyone may answer your question.  Each question will be answered within 24 hours if posted Sunday – Thursday.  This discussion board should be helpful because most students have similar questions.  These responses give all students the same information.  It is very important to use a descriptive phrase as the subject of your post.  Typing “Help” or “Question” is not very helpful for others to distinguish the body of your post.  Therefore, use descriptive phrases like “Question about Analytical Paper 1” or “Need Help with </w:t>
      </w:r>
      <w:r w:rsidR="001D0576">
        <w:rPr>
          <w:bCs/>
        </w:rPr>
        <w:t>Quiz in Module 2</w:t>
      </w:r>
      <w:r w:rsidRPr="00055D95">
        <w:rPr>
          <w:bCs/>
        </w:rPr>
        <w:t>”.  Be sure to check previous posts on the “Questions about the Course” discussion board forum prior to posting your question.  Your classmates may have already asked the question.</w:t>
      </w:r>
    </w:p>
    <w:p w:rsidR="00055D95" w:rsidRPr="00055D95" w:rsidRDefault="00055D95" w:rsidP="00055D95">
      <w:pPr>
        <w:rPr>
          <w:bCs/>
        </w:rPr>
      </w:pPr>
    </w:p>
    <w:p w:rsidR="00055D95" w:rsidRPr="00055D95" w:rsidRDefault="00055D95" w:rsidP="00055D95">
      <w:pPr>
        <w:rPr>
          <w:bCs/>
        </w:rPr>
      </w:pPr>
      <w:r w:rsidRPr="00055D95">
        <w:rPr>
          <w:bCs/>
        </w:rPr>
        <w:t>If you have personal questions pertaining to this course, please email me.  I do not consistently check Blackboard/email on Saturday and Sunday.  However, I will respond within 24 hours if contacted Monday – Thursday.</w:t>
      </w:r>
    </w:p>
    <w:p w:rsidR="00055D95" w:rsidRPr="00055D95" w:rsidRDefault="00055D95" w:rsidP="00055D95"/>
    <w:p w:rsidR="00055D95" w:rsidRPr="00055D95" w:rsidRDefault="00055D95" w:rsidP="00055D95">
      <w:pPr>
        <w:rPr>
          <w:bCs/>
        </w:rPr>
      </w:pPr>
      <w:r w:rsidRPr="00055D95">
        <w:rPr>
          <w:bCs/>
        </w:rPr>
        <w:t xml:space="preserve">All communication on the discussion boards and via emails should be professional.  Concise and relevant subject lines should be </w:t>
      </w:r>
      <w:proofErr w:type="gramStart"/>
      <w:r w:rsidRPr="00055D95">
        <w:rPr>
          <w:bCs/>
        </w:rPr>
        <w:t>used</w:t>
      </w:r>
      <w:proofErr w:type="gramEnd"/>
      <w:r w:rsidRPr="00055D95">
        <w:rPr>
          <w:bCs/>
        </w:rPr>
        <w:t xml:space="preserve"> and spelling/grammar should be carefully checked.  Write in a professional tone.  Text message language is not accepted.    </w:t>
      </w:r>
    </w:p>
    <w:p w:rsidR="00055D95" w:rsidRPr="00055D95" w:rsidRDefault="00055D95" w:rsidP="00055D95">
      <w:pPr>
        <w:rPr>
          <w:bCs/>
        </w:rPr>
      </w:pPr>
    </w:p>
    <w:p w:rsidR="00055D95" w:rsidRDefault="00055D95" w:rsidP="00055D95">
      <w:pPr>
        <w:rPr>
          <w:bCs/>
        </w:rPr>
      </w:pPr>
      <w:r w:rsidRPr="00055D95">
        <w:rPr>
          <w:bCs/>
        </w:rPr>
        <w:t>When sending an email, please include a detailed subject line.  Additionally, make sure you reference the course</w:t>
      </w:r>
      <w:r w:rsidR="00807EFC">
        <w:rPr>
          <w:bCs/>
        </w:rPr>
        <w:t xml:space="preserve"> - WGST </w:t>
      </w:r>
      <w:r w:rsidRPr="00055D95">
        <w:rPr>
          <w:bCs/>
        </w:rPr>
        <w:t>112 - in the message and sign the email with your name.</w:t>
      </w:r>
    </w:p>
    <w:p w:rsidR="00055D95" w:rsidRDefault="00055D95" w:rsidP="00055D95">
      <w:pPr>
        <w:rPr>
          <w:bCs/>
        </w:rPr>
      </w:pPr>
    </w:p>
    <w:p w:rsidR="00055D95" w:rsidRPr="00055D95" w:rsidRDefault="00055D95" w:rsidP="00147EDF">
      <w:pPr>
        <w:pStyle w:val="Heading3"/>
      </w:pPr>
      <w:r w:rsidRPr="00055D95">
        <w:t>Grades</w:t>
      </w:r>
    </w:p>
    <w:p w:rsidR="00055D95" w:rsidRPr="00055D95" w:rsidRDefault="00055D95" w:rsidP="00055D95">
      <w:pPr>
        <w:rPr>
          <w:bCs/>
        </w:rPr>
      </w:pPr>
    </w:p>
    <w:p w:rsidR="00055D95" w:rsidRDefault="00055D95" w:rsidP="00055D95">
      <w:pPr>
        <w:rPr>
          <w:bCs/>
        </w:rPr>
      </w:pPr>
      <w:r w:rsidRPr="00055D95">
        <w:rPr>
          <w:bCs/>
        </w:rPr>
        <w:t>Grades will be calculated as follows:</w:t>
      </w:r>
    </w:p>
    <w:p w:rsidR="002A7BC5" w:rsidRDefault="002A7BC5" w:rsidP="00055D95">
      <w:pPr>
        <w:rPr>
          <w:bCs/>
        </w:rPr>
      </w:pPr>
    </w:p>
    <w:p w:rsidR="002A7BC5" w:rsidRDefault="002A7BC5" w:rsidP="00055D95">
      <w:pPr>
        <w:rPr>
          <w:bCs/>
        </w:rPr>
      </w:pPr>
      <w:r>
        <w:rPr>
          <w:bCs/>
        </w:rPr>
        <w:t>Exam I - 25%</w:t>
      </w:r>
    </w:p>
    <w:p w:rsidR="002A7BC5" w:rsidRDefault="002A7BC5" w:rsidP="00055D95">
      <w:pPr>
        <w:rPr>
          <w:bCs/>
        </w:rPr>
      </w:pPr>
      <w:r>
        <w:rPr>
          <w:bCs/>
        </w:rPr>
        <w:t>Exam II - 25%</w:t>
      </w:r>
    </w:p>
    <w:p w:rsidR="002A7BC5" w:rsidRDefault="002A7BC5" w:rsidP="00055D95">
      <w:pPr>
        <w:rPr>
          <w:bCs/>
        </w:rPr>
      </w:pPr>
      <w:r>
        <w:rPr>
          <w:bCs/>
        </w:rPr>
        <w:t>Final Exam – 25%</w:t>
      </w:r>
    </w:p>
    <w:p w:rsidR="002A7BC5" w:rsidRDefault="002A7BC5" w:rsidP="00055D95">
      <w:pPr>
        <w:rPr>
          <w:bCs/>
        </w:rPr>
      </w:pPr>
      <w:r>
        <w:rPr>
          <w:bCs/>
        </w:rPr>
        <w:t>Analytical Papers – 10%</w:t>
      </w:r>
    </w:p>
    <w:p w:rsidR="002A7BC5" w:rsidRDefault="002A7BC5" w:rsidP="00055D95">
      <w:pPr>
        <w:rPr>
          <w:bCs/>
        </w:rPr>
      </w:pPr>
      <w:r>
        <w:rPr>
          <w:bCs/>
        </w:rPr>
        <w:t>Quizzes – 10%</w:t>
      </w:r>
    </w:p>
    <w:p w:rsidR="002A7BC5" w:rsidRDefault="002A7BC5" w:rsidP="00055D95">
      <w:pPr>
        <w:rPr>
          <w:bCs/>
        </w:rPr>
      </w:pPr>
      <w:r>
        <w:rPr>
          <w:bCs/>
        </w:rPr>
        <w:t>Group Discussions – 5%</w:t>
      </w:r>
    </w:p>
    <w:p w:rsidR="002A7BC5" w:rsidRPr="00055D95" w:rsidRDefault="002A7BC5" w:rsidP="00055D95">
      <w:pPr>
        <w:rPr>
          <w:bCs/>
        </w:rPr>
      </w:pPr>
    </w:p>
    <w:p w:rsidR="00055D95" w:rsidRDefault="00055D95" w:rsidP="00055D95">
      <w:pPr>
        <w:rPr>
          <w:bCs/>
        </w:rPr>
      </w:pPr>
      <w:r w:rsidRPr="00055D95">
        <w:rPr>
          <w:bCs/>
        </w:rPr>
        <w:t>Grade distribution for the course:</w:t>
      </w:r>
    </w:p>
    <w:p w:rsidR="002A7BC5" w:rsidRDefault="002A7BC5" w:rsidP="00055D95">
      <w:pPr>
        <w:rPr>
          <w:bCs/>
        </w:rPr>
      </w:pPr>
    </w:p>
    <w:p w:rsidR="002A7BC5" w:rsidRDefault="002A7BC5" w:rsidP="00055D95">
      <w:pPr>
        <w:rPr>
          <w:bCs/>
        </w:rPr>
      </w:pPr>
      <w:r>
        <w:rPr>
          <w:bCs/>
        </w:rPr>
        <w:t>90-100 – A</w:t>
      </w:r>
    </w:p>
    <w:p w:rsidR="002A7BC5" w:rsidRDefault="002A7BC5" w:rsidP="00055D95">
      <w:pPr>
        <w:rPr>
          <w:bCs/>
        </w:rPr>
      </w:pPr>
      <w:r>
        <w:rPr>
          <w:bCs/>
        </w:rPr>
        <w:t>87-89 – B+</w:t>
      </w:r>
    </w:p>
    <w:p w:rsidR="002A7BC5" w:rsidRDefault="002A7BC5" w:rsidP="00055D95">
      <w:pPr>
        <w:rPr>
          <w:bCs/>
        </w:rPr>
      </w:pPr>
      <w:r>
        <w:rPr>
          <w:bCs/>
        </w:rPr>
        <w:t>80-86 – B</w:t>
      </w:r>
    </w:p>
    <w:p w:rsidR="002A7BC5" w:rsidRDefault="002A7BC5" w:rsidP="00055D95">
      <w:pPr>
        <w:rPr>
          <w:bCs/>
        </w:rPr>
      </w:pPr>
      <w:r>
        <w:rPr>
          <w:bCs/>
        </w:rPr>
        <w:lastRenderedPageBreak/>
        <w:t>77-79 – C+</w:t>
      </w:r>
    </w:p>
    <w:p w:rsidR="002A7BC5" w:rsidRDefault="00147EDF" w:rsidP="00055D95">
      <w:pPr>
        <w:rPr>
          <w:bCs/>
        </w:rPr>
      </w:pPr>
      <w:r>
        <w:rPr>
          <w:bCs/>
        </w:rPr>
        <w:t>70-76 – C</w:t>
      </w:r>
    </w:p>
    <w:p w:rsidR="00147EDF" w:rsidRDefault="00147EDF" w:rsidP="00055D95">
      <w:pPr>
        <w:rPr>
          <w:bCs/>
        </w:rPr>
      </w:pPr>
      <w:r>
        <w:rPr>
          <w:bCs/>
        </w:rPr>
        <w:t>67-69 – D+</w:t>
      </w:r>
    </w:p>
    <w:p w:rsidR="00147EDF" w:rsidRDefault="00147EDF" w:rsidP="00055D95">
      <w:pPr>
        <w:rPr>
          <w:bCs/>
        </w:rPr>
      </w:pPr>
      <w:r>
        <w:rPr>
          <w:bCs/>
        </w:rPr>
        <w:t>60-66 – D</w:t>
      </w:r>
    </w:p>
    <w:p w:rsidR="00147EDF" w:rsidRPr="00055D95" w:rsidRDefault="00147EDF" w:rsidP="00055D95">
      <w:pPr>
        <w:rPr>
          <w:bCs/>
        </w:rPr>
      </w:pPr>
      <w:r>
        <w:rPr>
          <w:bCs/>
        </w:rPr>
        <w:t>Below 60 - F</w:t>
      </w:r>
    </w:p>
    <w:p w:rsidR="00055D95" w:rsidRPr="00055D95" w:rsidRDefault="00055D95" w:rsidP="00055D95">
      <w:pPr>
        <w:rPr>
          <w:bCs/>
        </w:rPr>
      </w:pPr>
    </w:p>
    <w:p w:rsidR="00055D95" w:rsidRDefault="00055D95" w:rsidP="00147EDF">
      <w:pPr>
        <w:pStyle w:val="Heading2"/>
      </w:pPr>
      <w:r>
        <w:t>Course Assignments</w:t>
      </w:r>
    </w:p>
    <w:p w:rsidR="00055D95" w:rsidRDefault="00055D95" w:rsidP="00055D95"/>
    <w:p w:rsidR="00055D95" w:rsidRPr="00D01891" w:rsidRDefault="00055D95" w:rsidP="00147EDF">
      <w:pPr>
        <w:pStyle w:val="Heading3"/>
      </w:pPr>
      <w:r w:rsidRPr="00D01891">
        <w:t>Submitting Assignments</w:t>
      </w:r>
    </w:p>
    <w:p w:rsidR="00055D95" w:rsidRDefault="00055D95" w:rsidP="00055D95"/>
    <w:p w:rsidR="00055D95" w:rsidRDefault="00055D95" w:rsidP="00055D95">
      <w:pPr>
        <w:pStyle w:val="ListParagraph"/>
        <w:numPr>
          <w:ilvl w:val="0"/>
          <w:numId w:val="9"/>
        </w:numPr>
      </w:pPr>
      <w:r>
        <w:t xml:space="preserve">Class discussions will be held in the group Discussion Board on Blackboard.  </w:t>
      </w:r>
      <w:r w:rsidR="001D0576">
        <w:t>Due dates for initial postings and responses to a post by a classmate are in the course outline below.</w:t>
      </w:r>
    </w:p>
    <w:p w:rsidR="001D0576" w:rsidRDefault="001D0576" w:rsidP="00055D95">
      <w:pPr>
        <w:pStyle w:val="ListParagraph"/>
        <w:numPr>
          <w:ilvl w:val="0"/>
          <w:numId w:val="9"/>
        </w:numPr>
      </w:pPr>
      <w:r>
        <w:t>Quizzes will be completed on Blackboard</w:t>
      </w:r>
      <w:r w:rsidR="004356C2">
        <w:t>.</w:t>
      </w:r>
    </w:p>
    <w:p w:rsidR="004356C2" w:rsidRPr="004356C2" w:rsidRDefault="004356C2" w:rsidP="004356C2">
      <w:pPr>
        <w:pStyle w:val="ListParagraph"/>
        <w:numPr>
          <w:ilvl w:val="0"/>
          <w:numId w:val="9"/>
        </w:numPr>
      </w:pPr>
      <w:r w:rsidRPr="004356C2">
        <w:t>Examinations will be completed on Blackboard.</w:t>
      </w:r>
    </w:p>
    <w:p w:rsidR="00055D95" w:rsidRDefault="00055D95" w:rsidP="00055D95">
      <w:pPr>
        <w:pStyle w:val="ListParagraph"/>
        <w:numPr>
          <w:ilvl w:val="0"/>
          <w:numId w:val="9"/>
        </w:numPr>
      </w:pPr>
      <w:r>
        <w:t>Analytical Papers will be submitted through Blackboard’s Assignment feature.</w:t>
      </w:r>
    </w:p>
    <w:p w:rsidR="00055D95" w:rsidRDefault="00055D95" w:rsidP="00055D95">
      <w:pPr>
        <w:pStyle w:val="ListParagraph"/>
        <w:numPr>
          <w:ilvl w:val="0"/>
          <w:numId w:val="9"/>
        </w:numPr>
        <w:spacing w:line="240" w:lineRule="auto"/>
      </w:pPr>
      <w:r>
        <w:t>Analytical Papers are due by 11:59 PM on the due date.</w:t>
      </w:r>
    </w:p>
    <w:p w:rsidR="00055D95" w:rsidRDefault="00055D95" w:rsidP="00055D95"/>
    <w:p w:rsidR="002C2BCF" w:rsidRPr="002C2BCF" w:rsidRDefault="00D94E00" w:rsidP="00147EDF">
      <w:pPr>
        <w:pStyle w:val="Heading3"/>
      </w:pPr>
      <w:r w:rsidRPr="002C2BCF">
        <w:t>Examinations</w:t>
      </w:r>
    </w:p>
    <w:p w:rsidR="002C2BCF" w:rsidRPr="002C2BCF" w:rsidRDefault="002C2BCF" w:rsidP="002C2BCF">
      <w:pPr>
        <w:pStyle w:val="Heading2"/>
      </w:pPr>
    </w:p>
    <w:p w:rsidR="00D94E00" w:rsidRDefault="009459D9" w:rsidP="002C2BCF">
      <w:r>
        <w:t>There will be 2 timed</w:t>
      </w:r>
      <w:r w:rsidR="002C2BCF" w:rsidRPr="002C2BCF">
        <w:t xml:space="preserve"> exams.  All exams will be completed on Blackboard.  </w:t>
      </w:r>
      <w:r w:rsidR="0095046E" w:rsidRPr="0095046E">
        <w:t>Exams will consist of identification, short answer, and essay questions and should take 1 hour and 15 minutes to complete.</w:t>
      </w:r>
      <w:r w:rsidR="0095046E">
        <w:t xml:space="preserve">  </w:t>
      </w:r>
      <w:r w:rsidR="002C2BCF" w:rsidRPr="002C2BCF">
        <w:t>All exams must be completed by the noted due dates.</w:t>
      </w:r>
    </w:p>
    <w:p w:rsidR="0095046E" w:rsidRDefault="0095046E" w:rsidP="002C2BCF">
      <w:pPr>
        <w:rPr>
          <w:i/>
        </w:rPr>
      </w:pPr>
    </w:p>
    <w:p w:rsidR="00937CDC" w:rsidRPr="00937CDC" w:rsidRDefault="00937CDC" w:rsidP="002C2BCF">
      <w:r w:rsidRPr="00937CDC">
        <w:rPr>
          <w:i/>
        </w:rPr>
        <w:t>Nickel and Dimed</w:t>
      </w:r>
      <w:r>
        <w:t xml:space="preserve"> works</w:t>
      </w:r>
      <w:r w:rsidR="00A31AA8">
        <w:t>heets will count as 1/3 of the Final E</w:t>
      </w:r>
      <w:r w:rsidR="009459D9">
        <w:t>xam grade.  The remaining 2/3rds of your final exam grade will consist of two (2) two-page essays.</w:t>
      </w:r>
    </w:p>
    <w:p w:rsidR="002C2BCF" w:rsidRDefault="002C2BCF" w:rsidP="00055D95">
      <w:pPr>
        <w:pStyle w:val="Heading2"/>
      </w:pPr>
    </w:p>
    <w:p w:rsidR="000E25EC" w:rsidRDefault="000E25EC" w:rsidP="00147EDF">
      <w:pPr>
        <w:pStyle w:val="Heading3"/>
      </w:pPr>
      <w:r>
        <w:t>Quizzes</w:t>
      </w:r>
    </w:p>
    <w:p w:rsidR="000E25EC" w:rsidRDefault="000E25EC" w:rsidP="000E25EC"/>
    <w:p w:rsidR="000E25EC" w:rsidRDefault="000E25EC" w:rsidP="000E25EC">
      <w:r>
        <w:t xml:space="preserve">There will be quizzes within several modules.  Quizzes can be completed </w:t>
      </w:r>
      <w:r w:rsidR="00880E4A">
        <w:t>twice</w:t>
      </w:r>
      <w:r>
        <w:t>.  Your highest quiz score will be counted towards your grade.</w:t>
      </w:r>
      <w:r w:rsidR="0067211C">
        <w:t xml:space="preserve">  All quizzes must be completed within the week they are due.</w:t>
      </w:r>
    </w:p>
    <w:p w:rsidR="00D94E00" w:rsidRDefault="00D94E00" w:rsidP="000E25EC"/>
    <w:p w:rsidR="00055D95" w:rsidRDefault="00055D95" w:rsidP="00147EDF">
      <w:pPr>
        <w:pStyle w:val="Heading3"/>
      </w:pPr>
      <w:r>
        <w:t xml:space="preserve">Group </w:t>
      </w:r>
      <w:r w:rsidRPr="00B52461">
        <w:t>Discussion</w:t>
      </w:r>
      <w:r>
        <w:t>s</w:t>
      </w:r>
    </w:p>
    <w:p w:rsidR="00055D95" w:rsidRPr="00B52461" w:rsidRDefault="00055D95" w:rsidP="00055D95">
      <w:pPr>
        <w:rPr>
          <w:b/>
          <w:i/>
        </w:rPr>
      </w:pPr>
    </w:p>
    <w:p w:rsidR="00055D95" w:rsidRDefault="00E34988" w:rsidP="00055D95">
      <w:r>
        <w:t>P</w:t>
      </w:r>
      <w:r w:rsidR="00055D95">
        <w:t xml:space="preserve">articipation in the group discussions is a requirement and an integral part of this course.  The group Discussion Board on Blackboard is a place to discuss various topics about the course. You are expected to make substantial contributions to the discussion. </w:t>
      </w:r>
      <w:r w:rsidR="00055D95" w:rsidRPr="00FC7DC9">
        <w:t xml:space="preserve"> I will read every </w:t>
      </w:r>
      <w:proofErr w:type="gramStart"/>
      <w:r w:rsidR="00055D95" w:rsidRPr="00FC7DC9">
        <w:t>post</w:t>
      </w:r>
      <w:proofErr w:type="gramEnd"/>
      <w:r w:rsidR="00055D95" w:rsidRPr="00FC7DC9">
        <w:t xml:space="preserve"> but I will not respond to every post.  </w:t>
      </w:r>
    </w:p>
    <w:p w:rsidR="00055D95" w:rsidRDefault="00055D95" w:rsidP="00055D95"/>
    <w:p w:rsidR="00055D95" w:rsidRDefault="00055D95" w:rsidP="00055D95">
      <w:pPr>
        <w:spacing w:line="240" w:lineRule="auto"/>
        <w:contextualSpacing w:val="0"/>
        <w:rPr>
          <w:rFonts w:eastAsia="Times New Roman" w:cs="Times New Roman"/>
          <w:bCs/>
          <w:color w:val="auto"/>
          <w:szCs w:val="24"/>
        </w:rPr>
      </w:pPr>
      <w:r>
        <w:rPr>
          <w:rFonts w:eastAsia="Times New Roman" w:cs="Times New Roman"/>
          <w:bCs/>
          <w:color w:val="auto"/>
          <w:szCs w:val="24"/>
        </w:rPr>
        <w:t xml:space="preserve">When posting to the group Discussion Boards, acceptable posts and responses include your expressed opinion, information from readings, and/or information from your research.  You must </w:t>
      </w:r>
      <w:r>
        <w:rPr>
          <w:rFonts w:eastAsia="Times New Roman" w:cs="Times New Roman"/>
          <w:bCs/>
          <w:color w:val="auto"/>
          <w:szCs w:val="24"/>
        </w:rPr>
        <w:lastRenderedPageBreak/>
        <w:t>add to the conversation.  Unacceptable posts and responses include responses like, “I agree”, “You are right”, or “Good Answer”.  Additional unacceptable responses include not adding to the body of knowledge and not responding.  Your participation will be graded with these guidelines in mind.</w:t>
      </w:r>
    </w:p>
    <w:p w:rsidR="001E7168" w:rsidRDefault="001E7168" w:rsidP="00055D95">
      <w:pPr>
        <w:spacing w:line="240" w:lineRule="auto"/>
        <w:contextualSpacing w:val="0"/>
        <w:rPr>
          <w:rFonts w:eastAsia="Times New Roman" w:cs="Times New Roman"/>
          <w:bCs/>
          <w:color w:val="auto"/>
          <w:szCs w:val="24"/>
        </w:rPr>
      </w:pPr>
    </w:p>
    <w:p w:rsidR="00055D95" w:rsidRDefault="00055D95" w:rsidP="00055D95">
      <w:pPr>
        <w:spacing w:line="240" w:lineRule="auto"/>
        <w:contextualSpacing w:val="0"/>
        <w:rPr>
          <w:rFonts w:eastAsia="Times New Roman" w:cs="Times New Roman"/>
          <w:bCs/>
          <w:color w:val="auto"/>
          <w:szCs w:val="24"/>
        </w:rPr>
      </w:pPr>
      <w:r>
        <w:rPr>
          <w:rFonts w:eastAsia="Times New Roman" w:cs="Times New Roman"/>
          <w:bCs/>
          <w:color w:val="auto"/>
          <w:szCs w:val="24"/>
        </w:rPr>
        <w:t>I will reference the following chart when grading discussion board posts.</w:t>
      </w:r>
    </w:p>
    <w:p w:rsidR="00055D95" w:rsidRDefault="00055D95" w:rsidP="00055D95">
      <w:pPr>
        <w:spacing w:line="240" w:lineRule="auto"/>
        <w:contextualSpacing w:val="0"/>
        <w:rPr>
          <w:rFonts w:eastAsia="Times New Roman" w:cs="Times New Roman"/>
          <w:bCs/>
          <w:color w:val="auto"/>
          <w:szCs w:val="24"/>
        </w:rPr>
      </w:pPr>
    </w:p>
    <w:tbl>
      <w:tblPr>
        <w:tblStyle w:val="TableGrid"/>
        <w:tblW w:w="0" w:type="auto"/>
        <w:jc w:val="center"/>
        <w:tblLook w:val="04A0" w:firstRow="1" w:lastRow="0" w:firstColumn="1" w:lastColumn="0" w:noHBand="0" w:noVBand="1"/>
      </w:tblPr>
      <w:tblGrid>
        <w:gridCol w:w="2394"/>
        <w:gridCol w:w="2394"/>
        <w:gridCol w:w="2394"/>
      </w:tblGrid>
      <w:tr w:rsidR="00055D95" w:rsidTr="00BF5E81">
        <w:trPr>
          <w:jc w:val="center"/>
        </w:trPr>
        <w:tc>
          <w:tcPr>
            <w:tcW w:w="2394" w:type="dxa"/>
            <w:shd w:val="pct20" w:color="auto" w:fill="auto"/>
          </w:tcPr>
          <w:p w:rsidR="00055D95" w:rsidRPr="00AB50ED" w:rsidRDefault="00055D95" w:rsidP="00BF5E81">
            <w:pPr>
              <w:jc w:val="center"/>
              <w:rPr>
                <w:b/>
              </w:rPr>
            </w:pPr>
            <w:bookmarkStart w:id="0" w:name="ColumnTitle"/>
            <w:bookmarkEnd w:id="0"/>
            <w:r w:rsidRPr="00AB50ED">
              <w:rPr>
                <w:b/>
              </w:rPr>
              <w:t>Unacceptable</w:t>
            </w:r>
          </w:p>
          <w:p w:rsidR="00055D95" w:rsidRPr="00AB50ED" w:rsidRDefault="00055D95" w:rsidP="00BF5E81">
            <w:pPr>
              <w:jc w:val="center"/>
              <w:rPr>
                <w:b/>
              </w:rPr>
            </w:pPr>
            <w:r w:rsidRPr="00AB50ED">
              <w:rPr>
                <w:b/>
              </w:rPr>
              <w:t>0 Points</w:t>
            </w:r>
          </w:p>
        </w:tc>
        <w:tc>
          <w:tcPr>
            <w:tcW w:w="2394" w:type="dxa"/>
            <w:shd w:val="pct20" w:color="auto" w:fill="auto"/>
          </w:tcPr>
          <w:p w:rsidR="00055D95" w:rsidRPr="00AB50ED" w:rsidRDefault="00055D95" w:rsidP="00BF5E81">
            <w:pPr>
              <w:jc w:val="center"/>
              <w:rPr>
                <w:b/>
              </w:rPr>
            </w:pPr>
            <w:r w:rsidRPr="00AB50ED">
              <w:rPr>
                <w:b/>
              </w:rPr>
              <w:t>Acceptable</w:t>
            </w:r>
          </w:p>
          <w:p w:rsidR="00055D95" w:rsidRPr="00AB50ED" w:rsidRDefault="00055D95" w:rsidP="00BF5E81">
            <w:pPr>
              <w:jc w:val="center"/>
              <w:rPr>
                <w:b/>
              </w:rPr>
            </w:pPr>
            <w:r>
              <w:rPr>
                <w:b/>
              </w:rPr>
              <w:t>5</w:t>
            </w:r>
            <w:r w:rsidRPr="00AB50ED">
              <w:rPr>
                <w:b/>
              </w:rPr>
              <w:t xml:space="preserve"> Point</w:t>
            </w:r>
            <w:r>
              <w:rPr>
                <w:b/>
              </w:rPr>
              <w:t>s</w:t>
            </w:r>
          </w:p>
        </w:tc>
        <w:tc>
          <w:tcPr>
            <w:tcW w:w="2394" w:type="dxa"/>
            <w:shd w:val="pct20" w:color="auto" w:fill="auto"/>
          </w:tcPr>
          <w:p w:rsidR="00055D95" w:rsidRPr="00AB50ED" w:rsidRDefault="00055D95" w:rsidP="00BF5E81">
            <w:pPr>
              <w:jc w:val="center"/>
              <w:rPr>
                <w:b/>
              </w:rPr>
            </w:pPr>
            <w:r w:rsidRPr="00AB50ED">
              <w:rPr>
                <w:b/>
              </w:rPr>
              <w:t>Excellent</w:t>
            </w:r>
          </w:p>
          <w:p w:rsidR="00055D95" w:rsidRPr="00AB50ED" w:rsidRDefault="00055D95" w:rsidP="00BF5E81">
            <w:pPr>
              <w:jc w:val="center"/>
              <w:rPr>
                <w:b/>
              </w:rPr>
            </w:pPr>
            <w:r>
              <w:rPr>
                <w:b/>
              </w:rPr>
              <w:t>10</w:t>
            </w:r>
            <w:r w:rsidRPr="00AB50ED">
              <w:rPr>
                <w:b/>
              </w:rPr>
              <w:t xml:space="preserve"> Points</w:t>
            </w:r>
          </w:p>
        </w:tc>
      </w:tr>
      <w:tr w:rsidR="00055D95" w:rsidTr="00BF5E81">
        <w:trPr>
          <w:jc w:val="center"/>
        </w:trPr>
        <w:tc>
          <w:tcPr>
            <w:tcW w:w="2394" w:type="dxa"/>
          </w:tcPr>
          <w:p w:rsidR="00055D95" w:rsidRDefault="00055D95" w:rsidP="00BF5E81">
            <w:r>
              <w:t>The quality of the posted information is of low quality, off topic, or irrelevant to the discussion.</w:t>
            </w:r>
          </w:p>
          <w:p w:rsidR="00055D95" w:rsidRDefault="00055D95" w:rsidP="00BF5E81"/>
          <w:p w:rsidR="00055D95" w:rsidRDefault="00055D95" w:rsidP="00BF5E81">
            <w:r>
              <w:t>No response to the Discussion Board forum.</w:t>
            </w:r>
          </w:p>
        </w:tc>
        <w:tc>
          <w:tcPr>
            <w:tcW w:w="2394" w:type="dxa"/>
          </w:tcPr>
          <w:p w:rsidR="00055D95" w:rsidRDefault="00055D95" w:rsidP="00BF5E81">
            <w:r>
              <w:t>The quality of the posted information is of acceptable quality; lacks full development of concept or thought.</w:t>
            </w:r>
          </w:p>
          <w:p w:rsidR="00055D95" w:rsidRDefault="00055D95" w:rsidP="00BF5E81"/>
          <w:p w:rsidR="00055D95" w:rsidRDefault="00055D95" w:rsidP="00BF5E81">
            <w:r>
              <w:t>No responses to posts of others.</w:t>
            </w:r>
          </w:p>
        </w:tc>
        <w:tc>
          <w:tcPr>
            <w:tcW w:w="2394" w:type="dxa"/>
          </w:tcPr>
          <w:p w:rsidR="00055D95" w:rsidRDefault="00055D95" w:rsidP="00BF5E81">
            <w:r>
              <w:t>The quality of the posted information is of high quality and reflective.</w:t>
            </w:r>
          </w:p>
          <w:p w:rsidR="00055D95" w:rsidRDefault="00055D95" w:rsidP="00BF5E81"/>
          <w:p w:rsidR="00055D95" w:rsidRDefault="00055D95" w:rsidP="00BF5E81">
            <w:r>
              <w:t>The posted information advances the discussion.</w:t>
            </w:r>
          </w:p>
        </w:tc>
      </w:tr>
    </w:tbl>
    <w:p w:rsidR="00055D95" w:rsidRDefault="00055D95" w:rsidP="00055D95"/>
    <w:p w:rsidR="00055D95" w:rsidRPr="00D01891" w:rsidRDefault="00055D95" w:rsidP="00147EDF">
      <w:pPr>
        <w:pStyle w:val="Heading3"/>
      </w:pPr>
      <w:r w:rsidRPr="00D01891">
        <w:t>Analytical Papers</w:t>
      </w:r>
    </w:p>
    <w:p w:rsidR="00055D95" w:rsidRPr="00B52461" w:rsidRDefault="00055D95" w:rsidP="00055D95">
      <w:pPr>
        <w:rPr>
          <w:b/>
          <w:i/>
        </w:rPr>
      </w:pPr>
    </w:p>
    <w:p w:rsidR="00055D95" w:rsidRDefault="00055D95" w:rsidP="00055D95">
      <w:r>
        <w:t xml:space="preserve">There will be </w:t>
      </w:r>
      <w:r w:rsidR="00E34988">
        <w:t>2</w:t>
      </w:r>
      <w:r w:rsidR="00CD7184">
        <w:t xml:space="preserve"> analytical p</w:t>
      </w:r>
      <w:r w:rsidR="00807EFC">
        <w:t>apers due during this</w:t>
      </w:r>
      <w:r w:rsidR="004356C2">
        <w:t xml:space="preserve"> se</w:t>
      </w:r>
      <w:r w:rsidR="001E7168">
        <w:t>ssion</w:t>
      </w:r>
      <w:r>
        <w:t xml:space="preserve">.  The </w:t>
      </w:r>
      <w:r w:rsidR="007E5DDA">
        <w:t>papers</w:t>
      </w:r>
      <w:r>
        <w:t xml:space="preserve"> must be completed </w:t>
      </w:r>
      <w:r w:rsidR="00CE549C">
        <w:t>by</w:t>
      </w:r>
      <w:r>
        <w:t xml:space="preserve"> the noted due date.</w:t>
      </w:r>
    </w:p>
    <w:p w:rsidR="00147EDF" w:rsidRDefault="00147EDF" w:rsidP="00055D95"/>
    <w:p w:rsidR="00055D95" w:rsidRDefault="00055D95" w:rsidP="00147EDF">
      <w:pPr>
        <w:pStyle w:val="Heading4"/>
      </w:pPr>
      <w:r>
        <w:t>Instructions for Analytical Papers</w:t>
      </w:r>
    </w:p>
    <w:p w:rsidR="00055D95" w:rsidRDefault="00055D95" w:rsidP="00055D95"/>
    <w:p w:rsidR="00055D95" w:rsidRDefault="00055D95" w:rsidP="00055D95">
      <w:pPr>
        <w:pStyle w:val="ListParagraph"/>
        <w:numPr>
          <w:ilvl w:val="0"/>
          <w:numId w:val="11"/>
        </w:numPr>
      </w:pPr>
      <w:r>
        <w:t xml:space="preserve">You will be required to complete a total of </w:t>
      </w:r>
      <w:r w:rsidR="004356C2">
        <w:t>2</w:t>
      </w:r>
      <w:r>
        <w:t xml:space="preserve"> analytical papers.</w:t>
      </w:r>
    </w:p>
    <w:p w:rsidR="00055D95" w:rsidRDefault="00055D95" w:rsidP="00055D95">
      <w:pPr>
        <w:pStyle w:val="ListParagraph"/>
        <w:numPr>
          <w:ilvl w:val="0"/>
          <w:numId w:val="11"/>
        </w:numPr>
      </w:pPr>
      <w:r>
        <w:t xml:space="preserve">You do not need to follow any </w:t>
      </w:r>
      <w:proofErr w:type="gramStart"/>
      <w:r>
        <w:t>particular documentation</w:t>
      </w:r>
      <w:proofErr w:type="gramEnd"/>
      <w:r>
        <w:t xml:space="preserve"> style as long as you are consistent and follow these guidelines: parenthetical, in-text citations; a title but no title page, typed; double-spaced lines; 12-point Times New Roman font; one-inch margins; pages numbered.</w:t>
      </w:r>
    </w:p>
    <w:p w:rsidR="00771B58" w:rsidRDefault="0026184C" w:rsidP="00055D95">
      <w:pPr>
        <w:pStyle w:val="ListParagraph"/>
        <w:numPr>
          <w:ilvl w:val="0"/>
          <w:numId w:val="11"/>
        </w:numPr>
      </w:pPr>
      <w:r>
        <w:t>No “Works Cited” or “References” page is required.  Please cite within the papers (example: (</w:t>
      </w:r>
      <w:r w:rsidR="00771B58">
        <w:t xml:space="preserve">WVFV, p. 214).  Several citations are encouraged.  </w:t>
      </w:r>
    </w:p>
    <w:p w:rsidR="00055D95" w:rsidRDefault="00771B58" w:rsidP="00055D95">
      <w:pPr>
        <w:pStyle w:val="ListParagraph"/>
        <w:numPr>
          <w:ilvl w:val="0"/>
          <w:numId w:val="11"/>
        </w:numPr>
      </w:pPr>
      <w:r>
        <w:t>Papers should be a full</w:t>
      </w:r>
      <w:r w:rsidR="00055D95">
        <w:t xml:space="preserve"> 2 pages double spaced.  Please answer the questions relative to the readings below.</w:t>
      </w:r>
    </w:p>
    <w:p w:rsidR="00055D95" w:rsidRDefault="00055D95" w:rsidP="00055D95">
      <w:pPr>
        <w:pStyle w:val="ListParagraph"/>
        <w:numPr>
          <w:ilvl w:val="0"/>
          <w:numId w:val="11"/>
        </w:numPr>
      </w:pPr>
      <w:r>
        <w:t xml:space="preserve">Papers must be turned in on the day they are due by 11:59 PM.  </w:t>
      </w:r>
    </w:p>
    <w:p w:rsidR="00055D95" w:rsidRDefault="00055D95" w:rsidP="00055D95">
      <w:pPr>
        <w:pStyle w:val="ListParagraph"/>
        <w:numPr>
          <w:ilvl w:val="0"/>
          <w:numId w:val="11"/>
        </w:numPr>
      </w:pPr>
      <w:r>
        <w:t xml:space="preserve">Analytical papers should use </w:t>
      </w:r>
      <w:r w:rsidRPr="001D0576">
        <w:rPr>
          <w:i/>
        </w:rPr>
        <w:t>t</w:t>
      </w:r>
      <w:r w:rsidR="00771B58">
        <w:rPr>
          <w:i/>
        </w:rPr>
        <w:t xml:space="preserve">he assigned readings.  </w:t>
      </w:r>
      <w:r w:rsidR="00771B58">
        <w:t xml:space="preserve">The page numbers to be read are in parenthesis after the questions.  You are to use the questions as a basic outline for your discussion.  The questions will be reflected in the readings.  </w:t>
      </w:r>
      <w:r>
        <w:t>I am looking for evidence that you read thoroughly and thought seriously about the assignments and questions.  You must directly address</w:t>
      </w:r>
      <w:r w:rsidR="00771B58">
        <w:t xml:space="preserve"> a quote from</w:t>
      </w:r>
      <w:r>
        <w:t xml:space="preserve"> the readings.  </w:t>
      </w:r>
      <w:r w:rsidRPr="001D0576">
        <w:rPr>
          <w:u w:val="single"/>
        </w:rPr>
        <w:t>But no long quotes</w:t>
      </w:r>
      <w:r w:rsidRPr="00236995">
        <w:t>.</w:t>
      </w:r>
    </w:p>
    <w:p w:rsidR="00147EDF" w:rsidRDefault="00147EDF" w:rsidP="00147EDF">
      <w:pPr>
        <w:ind w:left="360"/>
      </w:pPr>
    </w:p>
    <w:p w:rsidR="009459D9" w:rsidRDefault="009459D9" w:rsidP="00147EDF">
      <w:pPr>
        <w:ind w:left="360"/>
      </w:pPr>
    </w:p>
    <w:p w:rsidR="009459D9" w:rsidRDefault="009459D9" w:rsidP="00147EDF">
      <w:pPr>
        <w:ind w:left="360"/>
      </w:pPr>
    </w:p>
    <w:p w:rsidR="00055D95" w:rsidRDefault="00055D95" w:rsidP="00147EDF">
      <w:pPr>
        <w:pStyle w:val="Heading4"/>
      </w:pPr>
      <w:r>
        <w:t>Analytical Paper Questions:</w:t>
      </w:r>
    </w:p>
    <w:p w:rsidR="00055D95" w:rsidRDefault="002156B6" w:rsidP="00055D95">
      <w:r>
        <w:t xml:space="preserve"> </w:t>
      </w:r>
    </w:p>
    <w:p w:rsidR="00055D95" w:rsidRPr="00CE1258" w:rsidRDefault="00055D95" w:rsidP="00055D95">
      <w:pPr>
        <w:rPr>
          <w:b/>
        </w:rPr>
      </w:pPr>
      <w:r w:rsidRPr="00CE1258">
        <w:rPr>
          <w:b/>
        </w:rPr>
        <w:t>Inscribing Gender on the Body</w:t>
      </w:r>
      <w:r w:rsidRPr="00CE1258">
        <w:rPr>
          <w:b/>
        </w:rPr>
        <w:tab/>
      </w:r>
      <w:r w:rsidRPr="00CE1258">
        <w:rPr>
          <w:b/>
        </w:rPr>
        <w:tab/>
      </w:r>
      <w:r w:rsidR="002156B6">
        <w:rPr>
          <w:b/>
        </w:rPr>
        <w:t xml:space="preserve">       </w:t>
      </w:r>
      <w:r w:rsidR="00B83DF1">
        <w:rPr>
          <w:b/>
        </w:rPr>
        <w:t>Sunday</w:t>
      </w:r>
      <w:r w:rsidR="002156B6">
        <w:rPr>
          <w:b/>
        </w:rPr>
        <w:t xml:space="preserve">, </w:t>
      </w:r>
      <w:r w:rsidR="00B83DF1">
        <w:rPr>
          <w:b/>
        </w:rPr>
        <w:t>Jan. 14</w:t>
      </w:r>
      <w:r w:rsidR="00B83DF1" w:rsidRPr="00B83DF1">
        <w:rPr>
          <w:b/>
          <w:vertAlign w:val="superscript"/>
        </w:rPr>
        <w:t>th</w:t>
      </w:r>
      <w:r w:rsidRPr="00CE1258">
        <w:rPr>
          <w:b/>
        </w:rPr>
        <w:tab/>
      </w:r>
      <w:r w:rsidRPr="00CE1258">
        <w:rPr>
          <w:b/>
        </w:rPr>
        <w:tab/>
      </w:r>
      <w:r>
        <w:rPr>
          <w:b/>
        </w:rPr>
        <w:tab/>
      </w:r>
      <w:r w:rsidRPr="00CE1258">
        <w:rPr>
          <w:b/>
        </w:rPr>
        <w:t>A1</w:t>
      </w:r>
    </w:p>
    <w:p w:rsidR="00055D95" w:rsidRDefault="00055D95" w:rsidP="00055D95">
      <w:pPr>
        <w:pStyle w:val="ListParagraph"/>
        <w:numPr>
          <w:ilvl w:val="0"/>
          <w:numId w:val="12"/>
        </w:numPr>
      </w:pPr>
      <w:r>
        <w:t>How does the dominant ideology of our culture define beauty?</w:t>
      </w:r>
    </w:p>
    <w:p w:rsidR="00055D95" w:rsidRDefault="00055D95" w:rsidP="00055D95">
      <w:pPr>
        <w:pStyle w:val="ListParagraph"/>
        <w:numPr>
          <w:ilvl w:val="0"/>
          <w:numId w:val="12"/>
        </w:numPr>
      </w:pPr>
      <w:r>
        <w:t>How are these definitions enforced?</w:t>
      </w:r>
    </w:p>
    <w:p w:rsidR="00055D95" w:rsidRDefault="00055D95" w:rsidP="00055D95">
      <w:pPr>
        <w:pStyle w:val="ListParagraph"/>
        <w:numPr>
          <w:ilvl w:val="0"/>
          <w:numId w:val="12"/>
        </w:numPr>
      </w:pPr>
      <w:r>
        <w:t>How do these definitions threaten women in their bodies?</w:t>
      </w:r>
    </w:p>
    <w:p w:rsidR="00055D95" w:rsidRDefault="00055D95" w:rsidP="00055D95">
      <w:pPr>
        <w:pStyle w:val="ListParagraph"/>
        <w:numPr>
          <w:ilvl w:val="0"/>
          <w:numId w:val="12"/>
        </w:numPr>
      </w:pPr>
      <w:r>
        <w:t>How can women resist the beauty ideal?</w:t>
      </w:r>
      <w:r w:rsidR="00BF13F8">
        <w:t xml:space="preserve"> </w:t>
      </w:r>
      <w:r w:rsidR="00771B58">
        <w:t>(WVFV, Chapter 4, p. 181-204</w:t>
      </w:r>
      <w:r w:rsidR="00BF13F8" w:rsidRPr="00BF13F8">
        <w:t>).</w:t>
      </w:r>
    </w:p>
    <w:p w:rsidR="00055D95" w:rsidRDefault="00055D95" w:rsidP="00055D95"/>
    <w:p w:rsidR="00055D95" w:rsidRPr="00B83DF1" w:rsidRDefault="00055D95" w:rsidP="00055D95">
      <w:pPr>
        <w:rPr>
          <w:b/>
          <w:vertAlign w:val="superscript"/>
        </w:rPr>
      </w:pPr>
      <w:r w:rsidRPr="00CE1258">
        <w:rPr>
          <w:b/>
        </w:rPr>
        <w:t>Women’s Work Inside/Outside the Home</w:t>
      </w:r>
      <w:r w:rsidRPr="00CE1258">
        <w:rPr>
          <w:b/>
        </w:rPr>
        <w:tab/>
      </w:r>
      <w:r w:rsidR="00AD4F7A">
        <w:rPr>
          <w:b/>
        </w:rPr>
        <w:t xml:space="preserve">       </w:t>
      </w:r>
      <w:r w:rsidR="00B83DF1">
        <w:rPr>
          <w:b/>
        </w:rPr>
        <w:t>Friday, Jan. 19</w:t>
      </w:r>
      <w:r w:rsidR="009459D9">
        <w:rPr>
          <w:b/>
          <w:vertAlign w:val="superscript"/>
        </w:rPr>
        <w:t>th</w:t>
      </w:r>
      <w:r w:rsidR="00B83DF1">
        <w:rPr>
          <w:b/>
          <w:vertAlign w:val="superscript"/>
        </w:rPr>
        <w:tab/>
      </w:r>
      <w:r w:rsidRPr="00CE1258">
        <w:rPr>
          <w:b/>
        </w:rPr>
        <w:tab/>
      </w:r>
      <w:r w:rsidRPr="00CE1258">
        <w:rPr>
          <w:b/>
        </w:rPr>
        <w:tab/>
      </w:r>
      <w:r w:rsidR="002156B6">
        <w:rPr>
          <w:b/>
        </w:rPr>
        <w:t xml:space="preserve">            </w:t>
      </w:r>
      <w:r w:rsidRPr="00CE1258">
        <w:rPr>
          <w:b/>
        </w:rPr>
        <w:t>A2</w:t>
      </w:r>
    </w:p>
    <w:p w:rsidR="00055D95" w:rsidRDefault="00055D95" w:rsidP="00055D95">
      <w:pPr>
        <w:pStyle w:val="ListParagraph"/>
        <w:numPr>
          <w:ilvl w:val="0"/>
          <w:numId w:val="14"/>
        </w:numPr>
      </w:pPr>
      <w:r>
        <w:t>How does women’s unpaid labor in the home maintain systems of oppression?</w:t>
      </w:r>
    </w:p>
    <w:p w:rsidR="00055D95" w:rsidRDefault="00055D95" w:rsidP="00055D95">
      <w:pPr>
        <w:pStyle w:val="ListParagraph"/>
        <w:numPr>
          <w:ilvl w:val="0"/>
          <w:numId w:val="14"/>
        </w:numPr>
      </w:pPr>
      <w:r>
        <w:t>Why has legislation requiring equal pay and prohibiting discrimination failed to bring about equality for women in the workforce?</w:t>
      </w:r>
      <w:r w:rsidR="00BF13F8">
        <w:t xml:space="preserve"> </w:t>
      </w:r>
      <w:r w:rsidR="00771B58">
        <w:t>(WVFV, Chapter 9, p. 470-499</w:t>
      </w:r>
      <w:r w:rsidR="00BF13F8" w:rsidRPr="00BF13F8">
        <w:t>).</w:t>
      </w:r>
    </w:p>
    <w:p w:rsidR="00E34988" w:rsidRDefault="00E34988" w:rsidP="00055D95"/>
    <w:p w:rsidR="00055D95" w:rsidRPr="00D26CB4" w:rsidRDefault="00055D95" w:rsidP="00055D95">
      <w:r>
        <w:t>**</w:t>
      </w:r>
      <w:r w:rsidR="009459D9">
        <w:t>Be sure to read the mat</w:t>
      </w:r>
      <w:r w:rsidR="002C3887">
        <w:t>erial (pages listed)</w:t>
      </w:r>
      <w:r>
        <w:t>.</w:t>
      </w:r>
      <w:r w:rsidR="002C3887">
        <w:t xml:space="preserve">  Then use the questions as a basic outline for writing your 2-page paper.</w:t>
      </w:r>
    </w:p>
    <w:p w:rsidR="00055D95" w:rsidRDefault="00055D95" w:rsidP="00055D95"/>
    <w:p w:rsidR="00055D95" w:rsidRDefault="00055D95" w:rsidP="00147EDF">
      <w:pPr>
        <w:pStyle w:val="Heading2"/>
      </w:pPr>
      <w:r w:rsidRPr="00055D95">
        <w:t>Late Work/Make-Up Policy</w:t>
      </w:r>
    </w:p>
    <w:p w:rsidR="00055D95" w:rsidRPr="00055D95" w:rsidRDefault="00055D95" w:rsidP="00055D95"/>
    <w:p w:rsidR="00055D95" w:rsidRDefault="00055D95" w:rsidP="00055D95">
      <w:r w:rsidRPr="00055D95">
        <w:t xml:space="preserve">Late work will not be accepted after the due date.  Exceptions will only be made in extenuating circumstances and at the discretion of the instructor.  </w:t>
      </w:r>
    </w:p>
    <w:p w:rsidR="004356C2" w:rsidRPr="00055D95" w:rsidRDefault="004356C2" w:rsidP="00055D95"/>
    <w:p w:rsidR="00055D95" w:rsidRPr="00055D95" w:rsidRDefault="00055D95" w:rsidP="00055D95">
      <w:r w:rsidRPr="00055D95">
        <w:t xml:space="preserve">The examinations must be taken as scheduled on this syllabus. Exceptions will only be made in extenuating circumstances and at the discretion of the instructor.  </w:t>
      </w:r>
    </w:p>
    <w:p w:rsidR="00055D95" w:rsidRDefault="00055D95" w:rsidP="002E612A">
      <w:pPr>
        <w:pStyle w:val="Heading1"/>
      </w:pPr>
    </w:p>
    <w:p w:rsidR="00055D95" w:rsidRPr="00055D95" w:rsidRDefault="00055D95" w:rsidP="00147EDF">
      <w:pPr>
        <w:pStyle w:val="Heading2"/>
      </w:pPr>
      <w:r w:rsidRPr="00055D95">
        <w:t>Disability Services</w:t>
      </w:r>
    </w:p>
    <w:p w:rsidR="00055D95" w:rsidRPr="00055D95" w:rsidRDefault="00055D95" w:rsidP="00055D95"/>
    <w:p w:rsidR="00055D95" w:rsidRPr="00055D95" w:rsidRDefault="00055D95" w:rsidP="00055D95">
      <w:pPr>
        <w:rPr>
          <w:bCs/>
        </w:rPr>
      </w:pPr>
      <w:r w:rsidRPr="00055D95">
        <w:rPr>
          <w:bCs/>
        </w:rPr>
        <w:t>Students with disabilities are encouraged to contact the Office of Student Disability Services.  The contact information is below:</w:t>
      </w:r>
    </w:p>
    <w:p w:rsidR="00055D95" w:rsidRPr="00055D95" w:rsidRDefault="00055D95" w:rsidP="00055D95">
      <w:pPr>
        <w:rPr>
          <w:bCs/>
        </w:rPr>
      </w:pPr>
    </w:p>
    <w:p w:rsidR="00055D95" w:rsidRPr="00055D95" w:rsidRDefault="00055D95" w:rsidP="00055D95">
      <w:pPr>
        <w:rPr>
          <w:bCs/>
        </w:rPr>
      </w:pPr>
      <w:r w:rsidRPr="00055D95">
        <w:rPr>
          <w:bCs/>
        </w:rPr>
        <w:t>1523 Greene Street</w:t>
      </w:r>
    </w:p>
    <w:p w:rsidR="00055D95" w:rsidRPr="00055D95" w:rsidRDefault="00055D95" w:rsidP="00055D95">
      <w:pPr>
        <w:rPr>
          <w:bCs/>
        </w:rPr>
      </w:pPr>
      <w:proofErr w:type="spellStart"/>
      <w:r w:rsidRPr="00055D95">
        <w:rPr>
          <w:bCs/>
        </w:rPr>
        <w:t>LeConte</w:t>
      </w:r>
      <w:proofErr w:type="spellEnd"/>
      <w:r w:rsidRPr="00055D95">
        <w:rPr>
          <w:bCs/>
        </w:rPr>
        <w:t xml:space="preserve"> Room 112A</w:t>
      </w:r>
    </w:p>
    <w:p w:rsidR="00055D95" w:rsidRPr="00055D95" w:rsidRDefault="00055D95" w:rsidP="00055D95">
      <w:pPr>
        <w:rPr>
          <w:bCs/>
        </w:rPr>
      </w:pPr>
      <w:r w:rsidRPr="00055D95">
        <w:rPr>
          <w:bCs/>
        </w:rPr>
        <w:t>Columbia, SC 29208</w:t>
      </w:r>
    </w:p>
    <w:p w:rsidR="00055D95" w:rsidRPr="00055D95" w:rsidRDefault="00055D95" w:rsidP="00055D95">
      <w:pPr>
        <w:rPr>
          <w:bCs/>
        </w:rPr>
      </w:pPr>
      <w:r w:rsidRPr="00055D95">
        <w:rPr>
          <w:bCs/>
        </w:rPr>
        <w:t>Phone: 803-777-6142</w:t>
      </w:r>
    </w:p>
    <w:p w:rsidR="00055D95" w:rsidRPr="00055D95" w:rsidRDefault="00055D95" w:rsidP="00055D95">
      <w:pPr>
        <w:rPr>
          <w:bCs/>
        </w:rPr>
      </w:pPr>
      <w:r w:rsidRPr="00055D95">
        <w:rPr>
          <w:bCs/>
        </w:rPr>
        <w:t>Fax: 803-777-6741</w:t>
      </w:r>
    </w:p>
    <w:p w:rsidR="00055D95" w:rsidRPr="00055D95" w:rsidRDefault="00055D95" w:rsidP="00055D95">
      <w:pPr>
        <w:rPr>
          <w:bCs/>
        </w:rPr>
      </w:pPr>
      <w:r w:rsidRPr="00055D95">
        <w:rPr>
          <w:bCs/>
        </w:rPr>
        <w:t xml:space="preserve">Email: </w:t>
      </w:r>
      <w:hyperlink r:id="rId9" w:history="1">
        <w:r w:rsidRPr="00055D95">
          <w:rPr>
            <w:rStyle w:val="Hyperlink"/>
            <w:bCs/>
          </w:rPr>
          <w:t>sasds@mailbox.sc.edu</w:t>
        </w:r>
      </w:hyperlink>
    </w:p>
    <w:p w:rsidR="00055D95" w:rsidRPr="00055D95" w:rsidRDefault="00055D95" w:rsidP="00055D95">
      <w:pPr>
        <w:rPr>
          <w:bCs/>
        </w:rPr>
      </w:pPr>
      <w:r w:rsidRPr="00055D95">
        <w:rPr>
          <w:bCs/>
        </w:rPr>
        <w:t xml:space="preserve">Web: </w:t>
      </w:r>
      <w:hyperlink r:id="rId10" w:history="1">
        <w:r w:rsidRPr="00055D95">
          <w:rPr>
            <w:rStyle w:val="Hyperlink"/>
            <w:bCs/>
          </w:rPr>
          <w:t>http://www.sa.sc.edu/sds/</w:t>
        </w:r>
      </w:hyperlink>
    </w:p>
    <w:p w:rsidR="00055D95" w:rsidRPr="00055D95" w:rsidRDefault="00055D95" w:rsidP="00055D95">
      <w:pPr>
        <w:rPr>
          <w:bCs/>
        </w:rPr>
      </w:pPr>
    </w:p>
    <w:p w:rsidR="00055D95" w:rsidRPr="00055D95" w:rsidRDefault="00055D95" w:rsidP="00055D95">
      <w:pPr>
        <w:rPr>
          <w:bCs/>
        </w:rPr>
      </w:pPr>
      <w:r w:rsidRPr="00055D95">
        <w:rPr>
          <w:bCs/>
        </w:rPr>
        <w:t>Additionally, students with disabilities should discuss accommodations with me before or during the first week of class.</w:t>
      </w:r>
    </w:p>
    <w:p w:rsidR="00055D95" w:rsidRPr="00055D95" w:rsidRDefault="00055D95" w:rsidP="00055D95"/>
    <w:p w:rsidR="002E612A" w:rsidRDefault="002E612A" w:rsidP="00147EDF">
      <w:pPr>
        <w:pStyle w:val="Heading2"/>
      </w:pPr>
      <w:r>
        <w:lastRenderedPageBreak/>
        <w:t>Academic Honesty</w:t>
      </w:r>
    </w:p>
    <w:p w:rsidR="002E612A" w:rsidRDefault="002E612A" w:rsidP="002E612A"/>
    <w:p w:rsidR="002E612A" w:rsidRDefault="002E612A" w:rsidP="002E612A">
      <w:pPr>
        <w:rPr>
          <w:rFonts w:eastAsia="Times New Roman" w:cs="Times New Roman"/>
          <w:color w:val="auto"/>
          <w:szCs w:val="24"/>
        </w:rPr>
      </w:pPr>
      <w:r>
        <w:t xml:space="preserve">Plagiarism/Cheating, as defined in the Code of Student Academic Responsibility, will result in failure of this course in addition to penalty exacted by the appropriate Academic Dean and the University Honor Council to whom all offenses will be reported.  Consult </w:t>
      </w:r>
      <w:r>
        <w:rPr>
          <w:i/>
        </w:rPr>
        <w:t>Carolina Community</w:t>
      </w:r>
      <w:r>
        <w:t xml:space="preserve"> for what constitutes plagiarism.  You are responsible for reading and abiding by these rules.</w:t>
      </w:r>
      <w:r w:rsidR="00225D53">
        <w:t xml:space="preserve">  </w:t>
      </w:r>
      <w:r w:rsidR="00225D53">
        <w:rPr>
          <w:rFonts w:eastAsia="Times New Roman" w:cs="Times New Roman"/>
          <w:color w:val="auto"/>
          <w:szCs w:val="24"/>
        </w:rPr>
        <w:t>Below are some websites for you to visit to learn more about the University policies.</w:t>
      </w:r>
    </w:p>
    <w:p w:rsidR="00225D53" w:rsidRDefault="00225D53" w:rsidP="002E612A"/>
    <w:p w:rsidR="002E612A" w:rsidRDefault="002E612A" w:rsidP="002E612A">
      <w:pPr>
        <w:pStyle w:val="ListParagraph"/>
        <w:numPr>
          <w:ilvl w:val="0"/>
          <w:numId w:val="7"/>
        </w:numPr>
      </w:pPr>
      <w:r>
        <w:t xml:space="preserve">Carolina Community: </w:t>
      </w:r>
      <w:hyperlink r:id="rId11" w:history="1">
        <w:r w:rsidRPr="007E0A7D">
          <w:rPr>
            <w:rStyle w:val="Hyperlink"/>
          </w:rPr>
          <w:t>http://www.sa.sc.edu/carolinacommunity/</w:t>
        </w:r>
      </w:hyperlink>
    </w:p>
    <w:p w:rsidR="002E612A" w:rsidRPr="002E612A" w:rsidRDefault="002E612A" w:rsidP="002E612A">
      <w:pPr>
        <w:pStyle w:val="Default"/>
        <w:numPr>
          <w:ilvl w:val="0"/>
          <w:numId w:val="7"/>
        </w:numPr>
        <w:spacing w:after="44"/>
        <w:rPr>
          <w:b/>
          <w:sz w:val="23"/>
          <w:szCs w:val="23"/>
        </w:rPr>
      </w:pPr>
      <w:r w:rsidRPr="002E612A">
        <w:rPr>
          <w:sz w:val="23"/>
          <w:szCs w:val="23"/>
        </w:rPr>
        <w:t xml:space="preserve">Carolina Creed: </w:t>
      </w:r>
      <w:hyperlink r:id="rId12" w:history="1">
        <w:r w:rsidRPr="002E612A">
          <w:rPr>
            <w:rStyle w:val="Hyperlink"/>
            <w:sz w:val="23"/>
            <w:szCs w:val="23"/>
          </w:rPr>
          <w:t>http://www.sa.sc.edu/creed</w:t>
        </w:r>
      </w:hyperlink>
    </w:p>
    <w:p w:rsidR="002E612A" w:rsidRDefault="002E612A" w:rsidP="002E612A">
      <w:pPr>
        <w:pStyle w:val="Default"/>
        <w:numPr>
          <w:ilvl w:val="0"/>
          <w:numId w:val="7"/>
        </w:numPr>
        <w:spacing w:after="44"/>
        <w:rPr>
          <w:b/>
          <w:sz w:val="23"/>
          <w:szCs w:val="23"/>
        </w:rPr>
      </w:pPr>
      <w:r w:rsidRPr="002E612A">
        <w:rPr>
          <w:sz w:val="23"/>
          <w:szCs w:val="23"/>
        </w:rPr>
        <w:t xml:space="preserve">Academic Responsibility: </w:t>
      </w:r>
      <w:hyperlink r:id="rId13" w:history="1">
        <w:r w:rsidRPr="007E0A7D">
          <w:rPr>
            <w:rStyle w:val="Hyperlink"/>
            <w:sz w:val="23"/>
            <w:szCs w:val="23"/>
          </w:rPr>
          <w:t>http://www.sc.edu/policies/staf625.pdf</w:t>
        </w:r>
      </w:hyperlink>
    </w:p>
    <w:p w:rsidR="002E612A" w:rsidRDefault="002E612A" w:rsidP="002E612A">
      <w:pPr>
        <w:pStyle w:val="Default"/>
        <w:numPr>
          <w:ilvl w:val="0"/>
          <w:numId w:val="7"/>
        </w:numPr>
        <w:spacing w:after="44"/>
        <w:rPr>
          <w:b/>
          <w:sz w:val="23"/>
          <w:szCs w:val="23"/>
        </w:rPr>
      </w:pPr>
      <w:r w:rsidRPr="002E612A">
        <w:rPr>
          <w:sz w:val="23"/>
          <w:szCs w:val="23"/>
        </w:rPr>
        <w:t xml:space="preserve">Honor Code Violations: </w:t>
      </w:r>
      <w:hyperlink r:id="rId14" w:history="1">
        <w:r w:rsidRPr="007E0A7D">
          <w:rPr>
            <w:rStyle w:val="Hyperlink"/>
            <w:sz w:val="23"/>
            <w:szCs w:val="23"/>
          </w:rPr>
          <w:t>http://www.housing.sc.edu/academicintegrity/violations.html</w:t>
        </w:r>
      </w:hyperlink>
    </w:p>
    <w:p w:rsidR="002E612A" w:rsidRPr="00BF5E81" w:rsidRDefault="002E612A" w:rsidP="002E612A">
      <w:pPr>
        <w:pStyle w:val="Default"/>
        <w:numPr>
          <w:ilvl w:val="0"/>
          <w:numId w:val="7"/>
        </w:numPr>
        <w:rPr>
          <w:b/>
          <w:sz w:val="23"/>
          <w:szCs w:val="23"/>
        </w:rPr>
      </w:pPr>
      <w:r w:rsidRPr="002E612A">
        <w:rPr>
          <w:sz w:val="23"/>
          <w:szCs w:val="23"/>
        </w:rPr>
        <w:t xml:space="preserve">Guidelines for Responsible Computing: </w:t>
      </w:r>
      <w:hyperlink r:id="rId15" w:history="1">
        <w:r w:rsidRPr="007E0A7D">
          <w:rPr>
            <w:rStyle w:val="Hyperlink"/>
            <w:sz w:val="23"/>
            <w:szCs w:val="23"/>
          </w:rPr>
          <w:t>http://www.uts.sc.edu/network/guidelines.shtml</w:t>
        </w:r>
      </w:hyperlink>
    </w:p>
    <w:p w:rsidR="00147EDF" w:rsidRDefault="00147EDF" w:rsidP="00251A3F">
      <w:pPr>
        <w:pStyle w:val="Heading1"/>
      </w:pPr>
    </w:p>
    <w:p w:rsidR="004970C6" w:rsidRDefault="00251A3F" w:rsidP="00147EDF">
      <w:pPr>
        <w:pStyle w:val="Heading2"/>
      </w:pPr>
      <w:r>
        <w:t>Course Outline</w:t>
      </w:r>
    </w:p>
    <w:p w:rsidR="00251A3F" w:rsidRDefault="00251A3F" w:rsidP="00251A3F"/>
    <w:tbl>
      <w:tblPr>
        <w:tblStyle w:val="TableGrid"/>
        <w:tblW w:w="9576" w:type="dxa"/>
        <w:tblLayout w:type="fixed"/>
        <w:tblLook w:val="04A0" w:firstRow="1" w:lastRow="0" w:firstColumn="1" w:lastColumn="0" w:noHBand="0" w:noVBand="1"/>
      </w:tblPr>
      <w:tblGrid>
        <w:gridCol w:w="1728"/>
        <w:gridCol w:w="7848"/>
      </w:tblGrid>
      <w:tr w:rsidR="00686B4E" w:rsidTr="00BF7BC7">
        <w:tc>
          <w:tcPr>
            <w:tcW w:w="1728" w:type="dxa"/>
            <w:shd w:val="pct25" w:color="auto" w:fill="FFFFFF" w:themeFill="background1"/>
          </w:tcPr>
          <w:p w:rsidR="00686B4E" w:rsidRPr="009D7276" w:rsidRDefault="00686B4E" w:rsidP="008E0281">
            <w:pPr>
              <w:jc w:val="center"/>
              <w:rPr>
                <w:b/>
              </w:rPr>
            </w:pPr>
            <w:r w:rsidRPr="009D7276">
              <w:rPr>
                <w:b/>
              </w:rPr>
              <w:t>Date</w:t>
            </w:r>
            <w:r>
              <w:rPr>
                <w:b/>
              </w:rPr>
              <w:t>s</w:t>
            </w:r>
          </w:p>
        </w:tc>
        <w:tc>
          <w:tcPr>
            <w:tcW w:w="7848" w:type="dxa"/>
            <w:shd w:val="pct25" w:color="auto" w:fill="FFFFFF" w:themeFill="background1"/>
          </w:tcPr>
          <w:p w:rsidR="00686B4E" w:rsidRPr="009D7276" w:rsidRDefault="00686B4E" w:rsidP="008E0281">
            <w:pPr>
              <w:jc w:val="center"/>
              <w:rPr>
                <w:b/>
              </w:rPr>
            </w:pPr>
          </w:p>
        </w:tc>
      </w:tr>
      <w:tr w:rsidR="00BF5E81" w:rsidTr="00BF5E81">
        <w:trPr>
          <w:trHeight w:val="980"/>
        </w:trPr>
        <w:tc>
          <w:tcPr>
            <w:tcW w:w="1728" w:type="dxa"/>
            <w:shd w:val="clear" w:color="auto" w:fill="auto"/>
          </w:tcPr>
          <w:p w:rsidR="00BF5E81" w:rsidRPr="003B6C93" w:rsidRDefault="00BF5E81" w:rsidP="000252F2">
            <w:pPr>
              <w:jc w:val="center"/>
              <w:rPr>
                <w:b/>
              </w:rPr>
            </w:pPr>
            <w:r w:rsidRPr="003B6C93">
              <w:rPr>
                <w:b/>
              </w:rPr>
              <w:t xml:space="preserve"> </w:t>
            </w:r>
            <w:r w:rsidR="00AD4F7A">
              <w:rPr>
                <w:b/>
              </w:rPr>
              <w:t>Tuesday</w:t>
            </w:r>
            <w:r>
              <w:rPr>
                <w:b/>
              </w:rPr>
              <w:t xml:space="preserve">, </w:t>
            </w:r>
            <w:r w:rsidR="00807EFC">
              <w:rPr>
                <w:b/>
              </w:rPr>
              <w:t>Jan. 2nd – Saturday, Jan. 6</w:t>
            </w:r>
            <w:r w:rsidR="00807EFC" w:rsidRPr="00A73CCE">
              <w:rPr>
                <w:b/>
                <w:vertAlign w:val="superscript"/>
              </w:rPr>
              <w:t>th</w:t>
            </w:r>
          </w:p>
        </w:tc>
        <w:tc>
          <w:tcPr>
            <w:tcW w:w="7848" w:type="dxa"/>
            <w:vMerge w:val="restart"/>
            <w:shd w:val="clear" w:color="auto" w:fill="auto"/>
          </w:tcPr>
          <w:p w:rsidR="00456A99" w:rsidRPr="00456A99" w:rsidRDefault="00456A99" w:rsidP="00456A99">
            <w:pPr>
              <w:pStyle w:val="ListParagraph"/>
              <w:ind w:left="72"/>
              <w:jc w:val="center"/>
              <w:rPr>
                <w:b/>
              </w:rPr>
            </w:pPr>
            <w:r w:rsidRPr="00456A99">
              <w:rPr>
                <w:b/>
                <w:i/>
              </w:rPr>
              <w:t>Segment One: History of Feminist Movement in America</w:t>
            </w:r>
          </w:p>
          <w:p w:rsidR="00456A99" w:rsidRDefault="00456A99" w:rsidP="00BF5E81">
            <w:pPr>
              <w:pStyle w:val="ListParagraph"/>
              <w:ind w:left="72"/>
              <w:rPr>
                <w:b/>
              </w:rPr>
            </w:pPr>
          </w:p>
          <w:p w:rsidR="00314DE4" w:rsidRDefault="00314DE4" w:rsidP="00BF5E81">
            <w:pPr>
              <w:pStyle w:val="ListParagraph"/>
              <w:ind w:left="72"/>
              <w:rPr>
                <w:b/>
              </w:rPr>
            </w:pPr>
          </w:p>
          <w:p w:rsidR="002D2423" w:rsidRDefault="002D2423" w:rsidP="00BF5E81">
            <w:pPr>
              <w:pStyle w:val="ListParagraph"/>
              <w:ind w:left="72"/>
              <w:rPr>
                <w:b/>
              </w:rPr>
            </w:pPr>
          </w:p>
          <w:p w:rsidR="00BF5E81" w:rsidRPr="00BF5E81" w:rsidRDefault="00BF5E81" w:rsidP="00BF5E81">
            <w:pPr>
              <w:pStyle w:val="ListParagraph"/>
              <w:ind w:left="72"/>
              <w:rPr>
                <w:b/>
              </w:rPr>
            </w:pPr>
            <w:r w:rsidRPr="00BF5E81">
              <w:rPr>
                <w:b/>
              </w:rPr>
              <w:t>Module 1</w:t>
            </w:r>
          </w:p>
          <w:p w:rsidR="00BF5E81" w:rsidRDefault="00BF5E81" w:rsidP="00BF5E81">
            <w:pPr>
              <w:pStyle w:val="ListParagraph"/>
            </w:pPr>
          </w:p>
          <w:p w:rsidR="00BF5E81" w:rsidRDefault="00BF5E81" w:rsidP="00BF5E81">
            <w:pPr>
              <w:pStyle w:val="ListParagraph"/>
              <w:numPr>
                <w:ilvl w:val="0"/>
                <w:numId w:val="21"/>
              </w:numPr>
            </w:pPr>
            <w:r>
              <w:t>Read “Read this First”</w:t>
            </w:r>
          </w:p>
          <w:p w:rsidR="002D3566" w:rsidRDefault="002D3566" w:rsidP="00BF5E81">
            <w:pPr>
              <w:pStyle w:val="ListParagraph"/>
              <w:numPr>
                <w:ilvl w:val="0"/>
                <w:numId w:val="21"/>
              </w:numPr>
            </w:pPr>
            <w:r>
              <w:t>Read syllabus</w:t>
            </w:r>
          </w:p>
          <w:p w:rsidR="00BF5E81" w:rsidRDefault="00BF5E81" w:rsidP="00BF5E81">
            <w:pPr>
              <w:pStyle w:val="ListParagraph"/>
              <w:numPr>
                <w:ilvl w:val="0"/>
                <w:numId w:val="22"/>
              </w:numPr>
            </w:pPr>
            <w:r>
              <w:t xml:space="preserve">Watch </w:t>
            </w:r>
            <w:r w:rsidR="00A8176E">
              <w:t xml:space="preserve">Video </w:t>
            </w:r>
            <w:r>
              <w:t>“Meet Professor Collier”</w:t>
            </w:r>
          </w:p>
          <w:p w:rsidR="00B2262C" w:rsidRDefault="00B2262C" w:rsidP="00BF5E81">
            <w:pPr>
              <w:pStyle w:val="ListParagraph"/>
              <w:numPr>
                <w:ilvl w:val="0"/>
                <w:numId w:val="22"/>
              </w:numPr>
            </w:pPr>
            <w:r>
              <w:t>Watch Video “Welcome to WGST E112”</w:t>
            </w:r>
          </w:p>
          <w:p w:rsidR="00BF5E81" w:rsidRPr="002C3887" w:rsidRDefault="00BF5E81" w:rsidP="00BF5E81">
            <w:pPr>
              <w:pStyle w:val="ListParagraph"/>
              <w:numPr>
                <w:ilvl w:val="0"/>
                <w:numId w:val="21"/>
              </w:numPr>
              <w:rPr>
                <w:b/>
              </w:rPr>
            </w:pPr>
            <w:r w:rsidRPr="002C3887">
              <w:rPr>
                <w:b/>
              </w:rPr>
              <w:t xml:space="preserve">Introduce yourself in the </w:t>
            </w:r>
            <w:r w:rsidR="002D3566" w:rsidRPr="002C3887">
              <w:rPr>
                <w:b/>
              </w:rPr>
              <w:t>Student Introductions discussion board</w:t>
            </w:r>
          </w:p>
          <w:p w:rsidR="00BF5E81" w:rsidRPr="00584F8A" w:rsidRDefault="00584F8A" w:rsidP="00BF5E81">
            <w:pPr>
              <w:pStyle w:val="ListParagraph"/>
              <w:numPr>
                <w:ilvl w:val="0"/>
                <w:numId w:val="21"/>
              </w:numPr>
              <w:rPr>
                <w:b/>
              </w:rPr>
            </w:pPr>
            <w:r w:rsidRPr="002C3887">
              <w:rPr>
                <w:b/>
              </w:rPr>
              <w:t xml:space="preserve">Participate in the Group </w:t>
            </w:r>
            <w:r w:rsidR="005C4E18">
              <w:rPr>
                <w:b/>
              </w:rPr>
              <w:t>Discussion (Your initial posting</w:t>
            </w:r>
            <w:r w:rsidRPr="002C3887">
              <w:rPr>
                <w:b/>
              </w:rPr>
              <w:t xml:space="preserve"> by</w:t>
            </w:r>
            <w:r w:rsidR="00314DE4">
              <w:rPr>
                <w:b/>
              </w:rPr>
              <w:t xml:space="preserve"> </w:t>
            </w:r>
            <w:r w:rsidR="00314DE4" w:rsidRPr="00314DE4">
              <w:rPr>
                <w:b/>
                <w:i/>
                <w:u w:val="single"/>
              </w:rPr>
              <w:t>Thurs.,</w:t>
            </w:r>
            <w:r w:rsidRPr="00314DE4">
              <w:rPr>
                <w:b/>
                <w:i/>
                <w:u w:val="single"/>
              </w:rPr>
              <w:t xml:space="preserve"> </w:t>
            </w:r>
            <w:r w:rsidR="00314DE4" w:rsidRPr="00314DE4">
              <w:rPr>
                <w:b/>
                <w:i/>
                <w:u w:val="single"/>
              </w:rPr>
              <w:t>Jan. 4</w:t>
            </w:r>
            <w:r w:rsidR="00364600" w:rsidRPr="00314DE4">
              <w:rPr>
                <w:b/>
                <w:i/>
                <w:u w:val="single"/>
                <w:vertAlign w:val="superscript"/>
              </w:rPr>
              <w:t>th</w:t>
            </w:r>
            <w:r w:rsidR="00A00A74">
              <w:rPr>
                <w:b/>
              </w:rPr>
              <w:t xml:space="preserve">. </w:t>
            </w:r>
            <w:r w:rsidR="00314DE4">
              <w:rPr>
                <w:b/>
              </w:rPr>
              <w:t xml:space="preserve"> </w:t>
            </w:r>
            <w:r w:rsidR="00A00A74">
              <w:rPr>
                <w:b/>
              </w:rPr>
              <w:t>R</w:t>
            </w:r>
            <w:r>
              <w:rPr>
                <w:b/>
              </w:rPr>
              <w:t xml:space="preserve">eply to a posting made by </w:t>
            </w:r>
            <w:r w:rsidR="00A00A74">
              <w:rPr>
                <w:b/>
              </w:rPr>
              <w:t>a classmate</w:t>
            </w:r>
            <w:r>
              <w:rPr>
                <w:b/>
              </w:rPr>
              <w:t xml:space="preserve"> by </w:t>
            </w:r>
            <w:r w:rsidR="00314DE4" w:rsidRPr="00314DE4">
              <w:rPr>
                <w:b/>
                <w:i/>
                <w:u w:val="single"/>
              </w:rPr>
              <w:t>Sun.,</w:t>
            </w:r>
            <w:r w:rsidR="00AD4F7A" w:rsidRPr="00314DE4">
              <w:rPr>
                <w:b/>
                <w:i/>
                <w:u w:val="single"/>
              </w:rPr>
              <w:t xml:space="preserve"> </w:t>
            </w:r>
            <w:r w:rsidR="00314DE4" w:rsidRPr="00314DE4">
              <w:rPr>
                <w:b/>
                <w:i/>
                <w:u w:val="single"/>
              </w:rPr>
              <w:t>Jan. 6</w:t>
            </w:r>
            <w:r w:rsidR="00314DE4" w:rsidRPr="00314DE4">
              <w:rPr>
                <w:b/>
                <w:i/>
                <w:u w:val="single"/>
                <w:vertAlign w:val="superscript"/>
              </w:rPr>
              <w:t>th</w:t>
            </w:r>
            <w:r w:rsidR="00966C2C" w:rsidRPr="00314DE4">
              <w:rPr>
                <w:b/>
                <w:i/>
              </w:rPr>
              <w:t>,</w:t>
            </w:r>
            <w:r w:rsidR="00966C2C">
              <w:rPr>
                <w:b/>
              </w:rPr>
              <w:t xml:space="preserve"> 11:59 PM</w:t>
            </w:r>
            <w:r w:rsidR="00E57E14">
              <w:rPr>
                <w:b/>
              </w:rPr>
              <w:t>)</w:t>
            </w:r>
          </w:p>
          <w:p w:rsidR="00BF5E81" w:rsidRDefault="00BF5E81" w:rsidP="00BF5E81">
            <w:pPr>
              <w:pStyle w:val="ListParagraph"/>
              <w:numPr>
                <w:ilvl w:val="0"/>
                <w:numId w:val="22"/>
              </w:numPr>
            </w:pPr>
            <w:r>
              <w:t>Read “The F-Word”</w:t>
            </w:r>
          </w:p>
          <w:p w:rsidR="00BF5E81" w:rsidRDefault="00BF5E81" w:rsidP="00BF5E81">
            <w:pPr>
              <w:pStyle w:val="ListParagraph"/>
              <w:numPr>
                <w:ilvl w:val="0"/>
                <w:numId w:val="22"/>
              </w:numPr>
            </w:pPr>
            <w:r>
              <w:t>View the First Wave 5 Movements study guide</w:t>
            </w:r>
          </w:p>
          <w:p w:rsidR="00092BCD" w:rsidRDefault="00092BCD" w:rsidP="00BF5E81">
            <w:pPr>
              <w:pStyle w:val="ListParagraph"/>
              <w:numPr>
                <w:ilvl w:val="0"/>
                <w:numId w:val="22"/>
              </w:numPr>
            </w:pPr>
            <w:r>
              <w:t xml:space="preserve">Read </w:t>
            </w:r>
            <w:r w:rsidR="0067211C" w:rsidRPr="0067211C">
              <w:rPr>
                <w:i/>
              </w:rPr>
              <w:t xml:space="preserve">Women’s Voices, Feminist Visions </w:t>
            </w:r>
            <w:r w:rsidR="0067211C" w:rsidRPr="0067211C">
              <w:t>(</w:t>
            </w:r>
            <w:r w:rsidRPr="00092BCD">
              <w:rPr>
                <w:i/>
              </w:rPr>
              <w:t>WVFV</w:t>
            </w:r>
            <w:r w:rsidR="0067211C" w:rsidRPr="0067211C">
              <w:t>)</w:t>
            </w:r>
            <w:r w:rsidR="00771B58">
              <w:t xml:space="preserve"> Chapter One (p. 10-27</w:t>
            </w:r>
            <w:r>
              <w:t>)</w:t>
            </w:r>
          </w:p>
          <w:p w:rsidR="002C3887" w:rsidRDefault="002C3887" w:rsidP="00BF5E81">
            <w:pPr>
              <w:pStyle w:val="ListParagraph"/>
              <w:numPr>
                <w:ilvl w:val="0"/>
                <w:numId w:val="22"/>
              </w:numPr>
            </w:pPr>
            <w:r>
              <w:t>Watch lecture Video – Women and Men before the First Wave</w:t>
            </w:r>
          </w:p>
          <w:p w:rsidR="00BF5E81" w:rsidRDefault="00BF5E81" w:rsidP="00BF5E81">
            <w:pPr>
              <w:pStyle w:val="ListParagraph"/>
              <w:numPr>
                <w:ilvl w:val="0"/>
                <w:numId w:val="22"/>
              </w:numPr>
            </w:pPr>
            <w:r>
              <w:t xml:space="preserve">Read </w:t>
            </w:r>
            <w:r w:rsidRPr="00F21511">
              <w:rPr>
                <w:i/>
              </w:rPr>
              <w:t>WVFV</w:t>
            </w:r>
            <w:r>
              <w:t xml:space="preserve"> Article 2</w:t>
            </w:r>
            <w:r w:rsidR="00092BCD">
              <w:t xml:space="preserve"> (</w:t>
            </w:r>
            <w:r w:rsidR="002A08C8" w:rsidRPr="002A08C8">
              <w:t xml:space="preserve">begins </w:t>
            </w:r>
            <w:r w:rsidR="00771B58">
              <w:t>p. 30</w:t>
            </w:r>
            <w:r w:rsidR="00092BCD">
              <w:t>)</w:t>
            </w:r>
          </w:p>
          <w:p w:rsidR="00BF5E81" w:rsidRDefault="00BF5E81" w:rsidP="00BF5E81">
            <w:pPr>
              <w:pStyle w:val="ListParagraph"/>
              <w:numPr>
                <w:ilvl w:val="0"/>
                <w:numId w:val="22"/>
              </w:numPr>
            </w:pPr>
            <w:r>
              <w:t>Watch Lecture Video – Nature and Role of Women and Enlightenment Liberal Feminism</w:t>
            </w:r>
          </w:p>
          <w:p w:rsidR="00BF5E81" w:rsidRDefault="00BF5E81" w:rsidP="00A437EB">
            <w:pPr>
              <w:pStyle w:val="ListParagraph"/>
              <w:numPr>
                <w:ilvl w:val="0"/>
                <w:numId w:val="22"/>
              </w:numPr>
            </w:pPr>
            <w:r>
              <w:t xml:space="preserve">Read </w:t>
            </w:r>
            <w:r w:rsidRPr="00F21511">
              <w:rPr>
                <w:i/>
              </w:rPr>
              <w:t>WVFV</w:t>
            </w:r>
            <w:r>
              <w:t xml:space="preserve"> Article 85</w:t>
            </w:r>
            <w:r w:rsidR="00054811">
              <w:t xml:space="preserve"> (</w:t>
            </w:r>
            <w:r w:rsidR="002A08C8" w:rsidRPr="002A08C8">
              <w:t xml:space="preserve">begins </w:t>
            </w:r>
            <w:r w:rsidR="00A437EB">
              <w:t>p. 606</w:t>
            </w:r>
            <w:r w:rsidR="00054811">
              <w:t>)</w:t>
            </w:r>
          </w:p>
          <w:p w:rsidR="00BF5E81" w:rsidRDefault="00BF5E81" w:rsidP="00BF5E81">
            <w:pPr>
              <w:pStyle w:val="ListParagraph"/>
              <w:numPr>
                <w:ilvl w:val="0"/>
                <w:numId w:val="22"/>
              </w:numPr>
            </w:pPr>
            <w:r>
              <w:t>Watch Lecture Video – The Suffrage Movement</w:t>
            </w:r>
            <w:r w:rsidR="007F7FF1">
              <w:t xml:space="preserve"> </w:t>
            </w:r>
          </w:p>
          <w:p w:rsidR="00911E40" w:rsidRDefault="00BF5E81" w:rsidP="00CB1EFD">
            <w:pPr>
              <w:pStyle w:val="ListParagraph"/>
              <w:numPr>
                <w:ilvl w:val="0"/>
                <w:numId w:val="22"/>
              </w:numPr>
            </w:pPr>
            <w:r>
              <w:t xml:space="preserve">Read the </w:t>
            </w:r>
            <w:r w:rsidR="007F7FF1">
              <w:t>“</w:t>
            </w:r>
            <w:r>
              <w:t>Solitude of Self</w:t>
            </w:r>
            <w:r w:rsidR="007F7FF1">
              <w:t>”</w:t>
            </w:r>
          </w:p>
          <w:p w:rsidR="00BF5E81" w:rsidRDefault="00BF5E81" w:rsidP="00A437EB">
            <w:pPr>
              <w:pStyle w:val="ListParagraph"/>
              <w:numPr>
                <w:ilvl w:val="0"/>
                <w:numId w:val="22"/>
              </w:numPr>
            </w:pPr>
            <w:r>
              <w:lastRenderedPageBreak/>
              <w:t xml:space="preserve">Read </w:t>
            </w:r>
            <w:r w:rsidR="007F7FF1">
              <w:t>“</w:t>
            </w:r>
            <w:r>
              <w:t>The Declaration of Sentiments</w:t>
            </w:r>
            <w:r w:rsidR="007F7FF1">
              <w:t>”</w:t>
            </w:r>
          </w:p>
          <w:p w:rsidR="003268FA" w:rsidRDefault="003268FA" w:rsidP="00A437EB">
            <w:pPr>
              <w:pStyle w:val="ListParagraph"/>
              <w:numPr>
                <w:ilvl w:val="0"/>
                <w:numId w:val="22"/>
              </w:numPr>
            </w:pPr>
            <w:r>
              <w:t>Watch Video “Elizabeth Cady Stanton:</w:t>
            </w:r>
          </w:p>
          <w:p w:rsidR="00707571" w:rsidRPr="00F01F5A" w:rsidRDefault="00707571" w:rsidP="00BF5E81">
            <w:pPr>
              <w:pStyle w:val="ListParagraph"/>
              <w:numPr>
                <w:ilvl w:val="0"/>
                <w:numId w:val="22"/>
              </w:numPr>
            </w:pPr>
            <w:r>
              <w:t>Watch Video “Seneca Falls Convention</w:t>
            </w:r>
            <w:r w:rsidR="00E57E14">
              <w:t>”</w:t>
            </w:r>
            <w:r>
              <w:t xml:space="preserve"> </w:t>
            </w:r>
          </w:p>
          <w:p w:rsidR="00BF5E81" w:rsidRDefault="00BF5E81" w:rsidP="00BF5E81"/>
          <w:p w:rsidR="00314DE4" w:rsidRDefault="00314DE4" w:rsidP="00BF5E81"/>
          <w:p w:rsidR="00BF5E81" w:rsidRDefault="00BF5E81" w:rsidP="00BF5E81">
            <w:pPr>
              <w:rPr>
                <w:b/>
              </w:rPr>
            </w:pPr>
            <w:r w:rsidRPr="00BF5E81">
              <w:rPr>
                <w:b/>
              </w:rPr>
              <w:t>Module 2</w:t>
            </w:r>
          </w:p>
          <w:p w:rsidR="00BF5E81" w:rsidRDefault="00BF5E81" w:rsidP="00BF5E81">
            <w:pPr>
              <w:rPr>
                <w:b/>
              </w:rPr>
            </w:pPr>
          </w:p>
          <w:p w:rsidR="00BF5E81" w:rsidRDefault="00BF5E81" w:rsidP="00BF5E81">
            <w:pPr>
              <w:pStyle w:val="ListParagraph"/>
              <w:numPr>
                <w:ilvl w:val="0"/>
                <w:numId w:val="22"/>
              </w:numPr>
            </w:pPr>
            <w:r>
              <w:t>Watch Lecture Video – Cultural Feminism</w:t>
            </w:r>
          </w:p>
          <w:p w:rsidR="00BF5E81" w:rsidRDefault="00BF5E81" w:rsidP="00BF5E81">
            <w:pPr>
              <w:pStyle w:val="ListParagraph"/>
              <w:numPr>
                <w:ilvl w:val="0"/>
                <w:numId w:val="22"/>
              </w:numPr>
            </w:pPr>
            <w:r>
              <w:t>View the First Wave 5 Movements Study Guide</w:t>
            </w:r>
          </w:p>
          <w:p w:rsidR="00BF5E81" w:rsidRDefault="00BF5E81" w:rsidP="00BF5E81">
            <w:pPr>
              <w:pStyle w:val="ListParagraph"/>
              <w:numPr>
                <w:ilvl w:val="0"/>
                <w:numId w:val="22"/>
              </w:numPr>
            </w:pPr>
            <w:r>
              <w:t xml:space="preserve">Read </w:t>
            </w:r>
            <w:r w:rsidR="00054811">
              <w:t>“</w:t>
            </w:r>
            <w:proofErr w:type="spellStart"/>
            <w:r>
              <w:t>Herland</w:t>
            </w:r>
            <w:proofErr w:type="spellEnd"/>
            <w:r w:rsidR="00054811">
              <w:t>”</w:t>
            </w:r>
          </w:p>
          <w:p w:rsidR="00BF5E81" w:rsidRDefault="00BF5E81" w:rsidP="00BF5E81">
            <w:pPr>
              <w:pStyle w:val="ListParagraph"/>
              <w:numPr>
                <w:ilvl w:val="0"/>
                <w:numId w:val="22"/>
              </w:numPr>
            </w:pPr>
            <w:r>
              <w:t>Watch Lecture Video – The First Wave: Women’s Religious Oppression</w:t>
            </w:r>
          </w:p>
          <w:p w:rsidR="00100488" w:rsidRDefault="00BF5E81" w:rsidP="00A437EB">
            <w:pPr>
              <w:pStyle w:val="ListParagraph"/>
              <w:numPr>
                <w:ilvl w:val="0"/>
                <w:numId w:val="22"/>
              </w:numPr>
            </w:pPr>
            <w:r>
              <w:t xml:space="preserve">Read </w:t>
            </w:r>
            <w:r w:rsidRPr="00F21511">
              <w:rPr>
                <w:i/>
              </w:rPr>
              <w:t>WVFV</w:t>
            </w:r>
            <w:r w:rsidR="00A437EB">
              <w:t xml:space="preserve"> Article 93</w:t>
            </w:r>
            <w:r w:rsidR="00F61344">
              <w:t xml:space="preserve"> (</w:t>
            </w:r>
            <w:r w:rsidR="002A08C8" w:rsidRPr="002A08C8">
              <w:t xml:space="preserve">begins </w:t>
            </w:r>
            <w:r w:rsidR="00F61344">
              <w:t xml:space="preserve">p. </w:t>
            </w:r>
            <w:r w:rsidR="00A437EB">
              <w:t>650</w:t>
            </w:r>
            <w:r w:rsidR="00F61344">
              <w:t>)</w:t>
            </w:r>
          </w:p>
          <w:p w:rsidR="003268FA" w:rsidRPr="00100488" w:rsidRDefault="003268FA" w:rsidP="00A437EB">
            <w:pPr>
              <w:pStyle w:val="ListParagraph"/>
              <w:numPr>
                <w:ilvl w:val="0"/>
                <w:numId w:val="22"/>
              </w:numPr>
            </w:pPr>
            <w:r>
              <w:t>Watch Video “Susan B. Anthony 2010”</w:t>
            </w:r>
          </w:p>
          <w:p w:rsidR="00BF5E81" w:rsidRDefault="00BF5E81" w:rsidP="00BF5E81">
            <w:pPr>
              <w:pStyle w:val="ListParagraph"/>
              <w:numPr>
                <w:ilvl w:val="0"/>
                <w:numId w:val="22"/>
              </w:numPr>
            </w:pPr>
            <w:r>
              <w:t>Watch YouTube Video – Votes for Women: CA’s 100</w:t>
            </w:r>
            <w:r w:rsidRPr="00D93793">
              <w:rPr>
                <w:vertAlign w:val="superscript"/>
              </w:rPr>
              <w:t>th</w:t>
            </w:r>
            <w:r>
              <w:t xml:space="preserve"> Anniv</w:t>
            </w:r>
            <w:r w:rsidR="00AE1A24">
              <w:t>ersary of Women’s Right to Vote</w:t>
            </w:r>
          </w:p>
          <w:p w:rsidR="00BF5E81" w:rsidRDefault="00BF5E81" w:rsidP="00BF5E81">
            <w:pPr>
              <w:pStyle w:val="ListParagraph"/>
              <w:numPr>
                <w:ilvl w:val="0"/>
                <w:numId w:val="22"/>
              </w:numPr>
            </w:pPr>
            <w:r>
              <w:t>Watch Lecture Video – Challenges from Excluded Women</w:t>
            </w:r>
          </w:p>
          <w:p w:rsidR="00BF5E81" w:rsidRDefault="00BF5E81" w:rsidP="00BF5E81">
            <w:pPr>
              <w:pStyle w:val="ListParagraph"/>
              <w:numPr>
                <w:ilvl w:val="0"/>
                <w:numId w:val="22"/>
              </w:numPr>
            </w:pPr>
            <w:r>
              <w:t xml:space="preserve">Read </w:t>
            </w:r>
            <w:r w:rsidR="0067211C">
              <w:t>“</w:t>
            </w:r>
            <w:r>
              <w:t>The Antislavery Movement and Women’s Rights</w:t>
            </w:r>
            <w:r w:rsidR="0067211C">
              <w:t>”</w:t>
            </w:r>
          </w:p>
          <w:p w:rsidR="00CB1EFD" w:rsidRDefault="00CB1EFD" w:rsidP="00BF5E81">
            <w:pPr>
              <w:pStyle w:val="ListParagraph"/>
              <w:numPr>
                <w:ilvl w:val="0"/>
                <w:numId w:val="22"/>
              </w:numPr>
            </w:pPr>
            <w:r>
              <w:t>Watch: “Women in the 19</w:t>
            </w:r>
            <w:r w:rsidRPr="00CB1EFD">
              <w:rPr>
                <w:vertAlign w:val="superscript"/>
              </w:rPr>
              <w:t>th</w:t>
            </w:r>
            <w:r>
              <w:t xml:space="preserve"> Century: Crash Course”</w:t>
            </w:r>
          </w:p>
          <w:p w:rsidR="00BF5E81" w:rsidRDefault="00BF5E81" w:rsidP="00BF5E81">
            <w:pPr>
              <w:pStyle w:val="ListParagraph"/>
              <w:numPr>
                <w:ilvl w:val="0"/>
                <w:numId w:val="22"/>
              </w:numPr>
            </w:pPr>
            <w:r>
              <w:t>Watch Lecture Video – First Wave Summary</w:t>
            </w:r>
          </w:p>
          <w:p w:rsidR="00BF5E81" w:rsidRDefault="00A437EB" w:rsidP="00A437EB">
            <w:pPr>
              <w:pStyle w:val="ListParagraph"/>
              <w:numPr>
                <w:ilvl w:val="0"/>
                <w:numId w:val="22"/>
              </w:numPr>
            </w:pPr>
            <w:r>
              <w:t>Read “The Case of Sadie Sachs” (Margaret Sanger)</w:t>
            </w:r>
          </w:p>
          <w:p w:rsidR="00BF5E81" w:rsidRDefault="00BF5E81" w:rsidP="00BF5E81">
            <w:pPr>
              <w:pStyle w:val="ListParagraph"/>
              <w:numPr>
                <w:ilvl w:val="0"/>
                <w:numId w:val="22"/>
              </w:numPr>
            </w:pPr>
            <w:r>
              <w:t>Watch Lecture Video – In-Between the Waves: The Early Birth Control Movement</w:t>
            </w:r>
          </w:p>
          <w:p w:rsidR="00BF5E81" w:rsidRDefault="00BF5E81" w:rsidP="00BF5E81">
            <w:pPr>
              <w:pStyle w:val="ListParagraph"/>
              <w:numPr>
                <w:ilvl w:val="0"/>
                <w:numId w:val="22"/>
              </w:numPr>
            </w:pPr>
            <w:r>
              <w:t xml:space="preserve">Read </w:t>
            </w:r>
            <w:r w:rsidR="0067211C">
              <w:t>“</w:t>
            </w:r>
            <w:r w:rsidRPr="0067211C">
              <w:t>Family Limitation</w:t>
            </w:r>
            <w:r w:rsidR="0067211C">
              <w:t>”</w:t>
            </w:r>
            <w:r w:rsidR="00627A7F">
              <w:t xml:space="preserve"> by Margaret Sanger</w:t>
            </w:r>
          </w:p>
          <w:p w:rsidR="00BF5E81" w:rsidRDefault="00BF5E81" w:rsidP="00BF5E81">
            <w:pPr>
              <w:pStyle w:val="ListParagraph"/>
              <w:numPr>
                <w:ilvl w:val="0"/>
                <w:numId w:val="22"/>
              </w:numPr>
            </w:pPr>
            <w:r>
              <w:t>Watch Lecture Video – Introduction to If These Walls Could Talk</w:t>
            </w:r>
          </w:p>
          <w:p w:rsidR="00BF5E81" w:rsidRDefault="00EA71A3" w:rsidP="00BF5E81">
            <w:pPr>
              <w:pStyle w:val="ListParagraph"/>
              <w:numPr>
                <w:ilvl w:val="0"/>
                <w:numId w:val="22"/>
              </w:numPr>
            </w:pPr>
            <w:r>
              <w:t>Watch Video</w:t>
            </w:r>
            <w:r w:rsidR="00BF5E81">
              <w:t xml:space="preserve"> </w:t>
            </w:r>
            <w:r w:rsidR="00AE1A24">
              <w:t>“</w:t>
            </w:r>
            <w:r w:rsidR="00BF5E81">
              <w:t>If These Walls Could Talk</w:t>
            </w:r>
            <w:r w:rsidR="00AE1A24">
              <w:t>”</w:t>
            </w:r>
            <w:r w:rsidR="00BF5E81">
              <w:t xml:space="preserve"> </w:t>
            </w:r>
          </w:p>
          <w:p w:rsidR="00BF5E81" w:rsidRDefault="00BF5E81" w:rsidP="00BF5E81">
            <w:pPr>
              <w:pStyle w:val="ListParagraph"/>
              <w:numPr>
                <w:ilvl w:val="0"/>
                <w:numId w:val="22"/>
              </w:numPr>
            </w:pPr>
            <w:r>
              <w:t>Watch Lecture Video – In Between the Waves Summary</w:t>
            </w:r>
          </w:p>
          <w:p w:rsidR="00BF5E81" w:rsidRDefault="00BF5E81" w:rsidP="00BF5E81">
            <w:pPr>
              <w:pStyle w:val="ListParagraph"/>
              <w:numPr>
                <w:ilvl w:val="0"/>
                <w:numId w:val="22"/>
              </w:numPr>
              <w:rPr>
                <w:b/>
                <w:szCs w:val="24"/>
                <w:u w:val="single"/>
              </w:rPr>
            </w:pPr>
            <w:r w:rsidRPr="00314DE4">
              <w:rPr>
                <w:b/>
                <w:szCs w:val="24"/>
                <w:u w:val="single"/>
              </w:rPr>
              <w:t>Complete quiz</w:t>
            </w:r>
          </w:p>
          <w:p w:rsidR="00314DE4" w:rsidRDefault="00314DE4" w:rsidP="00314DE4">
            <w:pPr>
              <w:pStyle w:val="ListParagraph"/>
              <w:ind w:left="1440"/>
              <w:rPr>
                <w:b/>
                <w:szCs w:val="24"/>
                <w:u w:val="single"/>
              </w:rPr>
            </w:pPr>
          </w:p>
          <w:p w:rsidR="00314DE4" w:rsidRPr="00314DE4" w:rsidRDefault="00314DE4" w:rsidP="00314DE4">
            <w:pPr>
              <w:pStyle w:val="ListParagraph"/>
              <w:ind w:left="1440"/>
              <w:rPr>
                <w:b/>
                <w:szCs w:val="24"/>
                <w:u w:val="single"/>
              </w:rPr>
            </w:pPr>
          </w:p>
          <w:p w:rsidR="00BF5E81" w:rsidRDefault="00BF5E81" w:rsidP="00BF5E81">
            <w:pPr>
              <w:rPr>
                <w:b/>
              </w:rPr>
            </w:pPr>
            <w:r w:rsidRPr="00BF5E81">
              <w:rPr>
                <w:b/>
              </w:rPr>
              <w:t>Module 3</w:t>
            </w:r>
          </w:p>
          <w:p w:rsidR="00BF5E81" w:rsidRDefault="00BF5E81" w:rsidP="00BF5E81">
            <w:pPr>
              <w:rPr>
                <w:b/>
              </w:rPr>
            </w:pPr>
          </w:p>
          <w:p w:rsidR="00BF5E81" w:rsidRDefault="00BF5E81" w:rsidP="00BF5E81">
            <w:pPr>
              <w:pStyle w:val="ListParagraph"/>
              <w:numPr>
                <w:ilvl w:val="0"/>
                <w:numId w:val="23"/>
              </w:numPr>
              <w:ind w:left="1422"/>
            </w:pPr>
            <w:r>
              <w:t>Watch Lecture Video – Second Wave of Feminist Movement in America – Parts 1 and 2</w:t>
            </w:r>
          </w:p>
          <w:p w:rsidR="00BF5E81" w:rsidRDefault="00BF5E81" w:rsidP="00BF5E81">
            <w:pPr>
              <w:pStyle w:val="ListParagraph"/>
              <w:numPr>
                <w:ilvl w:val="0"/>
                <w:numId w:val="23"/>
              </w:numPr>
              <w:ind w:left="1422"/>
            </w:pPr>
            <w:r>
              <w:t xml:space="preserve">Read </w:t>
            </w:r>
            <w:r w:rsidRPr="00F21511">
              <w:rPr>
                <w:i/>
              </w:rPr>
              <w:t>WVFV</w:t>
            </w:r>
            <w:r w:rsidR="006A12AE">
              <w:t xml:space="preserve"> Chapter 1</w:t>
            </w:r>
            <w:r>
              <w:t xml:space="preserve"> </w:t>
            </w:r>
            <w:r w:rsidR="006A12AE">
              <w:t>(</w:t>
            </w:r>
            <w:r>
              <w:t>p</w:t>
            </w:r>
            <w:r w:rsidR="006A12AE">
              <w:t>p.</w:t>
            </w:r>
            <w:r w:rsidR="00A437EB">
              <w:t xml:space="preserve"> 1-10</w:t>
            </w:r>
            <w:r w:rsidR="006A12AE">
              <w:t>)</w:t>
            </w:r>
          </w:p>
          <w:p w:rsidR="00BF5E81" w:rsidRDefault="00BF5E81" w:rsidP="00BF5E81">
            <w:pPr>
              <w:pStyle w:val="ListParagraph"/>
              <w:numPr>
                <w:ilvl w:val="0"/>
                <w:numId w:val="23"/>
              </w:numPr>
              <w:ind w:left="1422"/>
            </w:pPr>
            <w:r>
              <w:t xml:space="preserve">Read </w:t>
            </w:r>
            <w:r w:rsidRPr="00F21511">
              <w:rPr>
                <w:i/>
              </w:rPr>
              <w:t>WVFV</w:t>
            </w:r>
            <w:r w:rsidR="00A437EB">
              <w:t xml:space="preserve"> Articles 1, 2 (pp. 28-32</w:t>
            </w:r>
            <w:r w:rsidR="006A12AE">
              <w:t>)</w:t>
            </w:r>
          </w:p>
          <w:p w:rsidR="00BF5E81" w:rsidRDefault="00BF5E81" w:rsidP="00BF5E81">
            <w:pPr>
              <w:pStyle w:val="ListParagraph"/>
              <w:numPr>
                <w:ilvl w:val="0"/>
                <w:numId w:val="23"/>
              </w:numPr>
              <w:ind w:left="1422"/>
            </w:pPr>
            <w:r>
              <w:t xml:space="preserve">Read </w:t>
            </w:r>
            <w:r w:rsidRPr="00F21511">
              <w:rPr>
                <w:i/>
              </w:rPr>
              <w:t>WVFV</w:t>
            </w:r>
            <w:r>
              <w:t xml:space="preserve"> Historical Movement: </w:t>
            </w:r>
            <w:r w:rsidRPr="006A12AE">
              <w:rPr>
                <w:i/>
              </w:rPr>
              <w:t>The Feminine Mystique</w:t>
            </w:r>
            <w:r w:rsidR="00A437EB">
              <w:t xml:space="preserve"> (p. 449</w:t>
            </w:r>
            <w:r w:rsidR="00F63670">
              <w:t>)</w:t>
            </w:r>
          </w:p>
          <w:p w:rsidR="00BF5E81" w:rsidRDefault="00BF5E81" w:rsidP="00BF5E81">
            <w:pPr>
              <w:pStyle w:val="ListParagraph"/>
              <w:numPr>
                <w:ilvl w:val="0"/>
                <w:numId w:val="23"/>
              </w:numPr>
              <w:ind w:left="1422"/>
            </w:pPr>
            <w:r>
              <w:t xml:space="preserve">Read </w:t>
            </w:r>
            <w:proofErr w:type="gramStart"/>
            <w:r w:rsidRPr="006A12AE">
              <w:rPr>
                <w:i/>
              </w:rPr>
              <w:t>The</w:t>
            </w:r>
            <w:proofErr w:type="gramEnd"/>
            <w:r w:rsidRPr="006A12AE">
              <w:rPr>
                <w:i/>
              </w:rPr>
              <w:t xml:space="preserve"> Feminine Mystique</w:t>
            </w:r>
            <w:r>
              <w:t>, Betty Friedan excerpt</w:t>
            </w:r>
          </w:p>
          <w:p w:rsidR="006A12AE" w:rsidRDefault="006A12AE" w:rsidP="00BF5E81">
            <w:pPr>
              <w:pStyle w:val="ListParagraph"/>
              <w:numPr>
                <w:ilvl w:val="0"/>
                <w:numId w:val="23"/>
              </w:numPr>
              <w:ind w:left="1422"/>
            </w:pPr>
            <w:r>
              <w:t>Watch movie “The Pill”</w:t>
            </w:r>
          </w:p>
          <w:p w:rsidR="00BF5E81" w:rsidRDefault="00BF5E81" w:rsidP="00BF5E81">
            <w:pPr>
              <w:pStyle w:val="ListParagraph"/>
              <w:numPr>
                <w:ilvl w:val="0"/>
                <w:numId w:val="23"/>
              </w:numPr>
              <w:ind w:left="1422"/>
            </w:pPr>
            <w:r>
              <w:t xml:space="preserve">Read Introduction to Loretta Lynn’s “The Pill” </w:t>
            </w:r>
            <w:r w:rsidRPr="00673877">
              <w:rPr>
                <w:b/>
              </w:rPr>
              <w:t>(optional)</w:t>
            </w:r>
          </w:p>
          <w:p w:rsidR="00BF5E81" w:rsidRDefault="00BF5E81" w:rsidP="00BF5E81">
            <w:pPr>
              <w:pStyle w:val="ListParagraph"/>
              <w:numPr>
                <w:ilvl w:val="0"/>
                <w:numId w:val="23"/>
              </w:numPr>
              <w:ind w:left="1422"/>
            </w:pPr>
            <w:r>
              <w:t>Read L</w:t>
            </w:r>
            <w:r w:rsidR="006B5236">
              <w:t>oretta Lynn’s “The Pill” Review</w:t>
            </w:r>
          </w:p>
          <w:p w:rsidR="00BF5E81" w:rsidRDefault="00BF5E81" w:rsidP="00BF5E81">
            <w:pPr>
              <w:pStyle w:val="ListParagraph"/>
              <w:numPr>
                <w:ilvl w:val="0"/>
                <w:numId w:val="23"/>
              </w:numPr>
              <w:ind w:left="1422"/>
            </w:pPr>
            <w:r>
              <w:t xml:space="preserve">Listen to Loretta Lynn </w:t>
            </w:r>
            <w:r w:rsidR="006A12AE">
              <w:t>“</w:t>
            </w:r>
            <w:r>
              <w:t>The Pill</w:t>
            </w:r>
            <w:r w:rsidR="006A12AE">
              <w:t>”</w:t>
            </w:r>
            <w:r>
              <w:t xml:space="preserve"> </w:t>
            </w:r>
          </w:p>
          <w:p w:rsidR="00BF5E81" w:rsidRDefault="00BF5E81" w:rsidP="00BF5E81">
            <w:pPr>
              <w:pStyle w:val="ListParagraph"/>
              <w:numPr>
                <w:ilvl w:val="0"/>
                <w:numId w:val="23"/>
              </w:numPr>
              <w:ind w:left="1422"/>
            </w:pPr>
            <w:r>
              <w:lastRenderedPageBreak/>
              <w:t>Watch Lecture Video – Second Wave Summary</w:t>
            </w:r>
          </w:p>
          <w:p w:rsidR="006D1CD1" w:rsidRPr="00314DE4" w:rsidRDefault="006D1CD1" w:rsidP="00BF5E81">
            <w:pPr>
              <w:pStyle w:val="ListParagraph"/>
              <w:numPr>
                <w:ilvl w:val="0"/>
                <w:numId w:val="23"/>
              </w:numPr>
              <w:ind w:left="1422"/>
              <w:rPr>
                <w:b/>
                <w:u w:val="single"/>
              </w:rPr>
            </w:pPr>
            <w:r w:rsidRPr="00314DE4">
              <w:rPr>
                <w:b/>
                <w:u w:val="single"/>
              </w:rPr>
              <w:t>Complete quiz</w:t>
            </w:r>
          </w:p>
          <w:p w:rsidR="006841A9" w:rsidRPr="00255D95" w:rsidRDefault="00F01F5A" w:rsidP="00255D95">
            <w:pPr>
              <w:pStyle w:val="ListParagraph"/>
              <w:numPr>
                <w:ilvl w:val="0"/>
                <w:numId w:val="23"/>
              </w:numPr>
              <w:ind w:left="1422"/>
              <w:rPr>
                <w:b/>
              </w:rPr>
            </w:pPr>
            <w:r w:rsidRPr="00F01F5A">
              <w:t>Begin reading</w:t>
            </w:r>
            <w:r w:rsidRPr="00F01F5A">
              <w:rPr>
                <w:i/>
              </w:rPr>
              <w:t xml:space="preserve"> Nickel and Dimed: On (Not) Getting </w:t>
            </w:r>
            <w:proofErr w:type="gramStart"/>
            <w:r w:rsidRPr="00F01F5A">
              <w:rPr>
                <w:i/>
              </w:rPr>
              <w:t>By</w:t>
            </w:r>
            <w:proofErr w:type="gramEnd"/>
            <w:r w:rsidRPr="00F01F5A">
              <w:rPr>
                <w:i/>
              </w:rPr>
              <w:t xml:space="preserve"> In America</w:t>
            </w:r>
            <w:r w:rsidRPr="00F01F5A">
              <w:t xml:space="preserve"> by Barbara Ehrenreich (2002)</w:t>
            </w:r>
            <w:r w:rsidR="008404B1">
              <w:t xml:space="preserve"> </w:t>
            </w:r>
            <w:r w:rsidR="00255D95">
              <w:rPr>
                <w:b/>
              </w:rPr>
              <w:t xml:space="preserve">(Worksheets due </w:t>
            </w:r>
            <w:r w:rsidR="00314DE4" w:rsidRPr="00B83DF1">
              <w:rPr>
                <w:b/>
                <w:i/>
                <w:u w:val="single"/>
              </w:rPr>
              <w:t>Saturday</w:t>
            </w:r>
            <w:r w:rsidR="002D2423" w:rsidRPr="00B83DF1">
              <w:rPr>
                <w:b/>
                <w:i/>
                <w:u w:val="single"/>
              </w:rPr>
              <w:t>,</w:t>
            </w:r>
            <w:r w:rsidR="00314DE4" w:rsidRPr="00B83DF1">
              <w:rPr>
                <w:b/>
                <w:i/>
                <w:u w:val="single"/>
              </w:rPr>
              <w:t xml:space="preserve"> Jan. 20</w:t>
            </w:r>
            <w:r w:rsidR="00314DE4" w:rsidRPr="00B83DF1">
              <w:rPr>
                <w:b/>
                <w:i/>
                <w:u w:val="single"/>
                <w:vertAlign w:val="superscript"/>
              </w:rPr>
              <w:t>th</w:t>
            </w:r>
            <w:r w:rsidR="00314DE4" w:rsidRPr="00B83DF1">
              <w:rPr>
                <w:b/>
                <w:i/>
                <w:u w:val="single"/>
              </w:rPr>
              <w:t>,</w:t>
            </w:r>
            <w:r w:rsidR="0041659D" w:rsidRPr="00B83DF1">
              <w:rPr>
                <w:b/>
                <w:i/>
                <w:u w:val="single"/>
              </w:rPr>
              <w:t xml:space="preserve"> </w:t>
            </w:r>
            <w:r w:rsidR="00255D95" w:rsidRPr="00B83DF1">
              <w:rPr>
                <w:b/>
                <w:i/>
                <w:u w:val="single"/>
              </w:rPr>
              <w:t>11:59 PM</w:t>
            </w:r>
          </w:p>
        </w:tc>
      </w:tr>
      <w:tr w:rsidR="00BF5E81" w:rsidTr="00BF5E81">
        <w:trPr>
          <w:trHeight w:val="3422"/>
        </w:trPr>
        <w:tc>
          <w:tcPr>
            <w:tcW w:w="1728" w:type="dxa"/>
            <w:shd w:val="clear" w:color="auto" w:fill="auto"/>
          </w:tcPr>
          <w:p w:rsidR="00BF5E81" w:rsidRDefault="00BF5E81" w:rsidP="008E0281">
            <w:pPr>
              <w:jc w:val="center"/>
            </w:pPr>
          </w:p>
        </w:tc>
        <w:tc>
          <w:tcPr>
            <w:tcW w:w="7848" w:type="dxa"/>
            <w:vMerge/>
            <w:shd w:val="clear" w:color="auto" w:fill="auto"/>
          </w:tcPr>
          <w:p w:rsidR="00BF5E81" w:rsidRDefault="00BF5E81" w:rsidP="008E0281">
            <w:pPr>
              <w:jc w:val="center"/>
            </w:pPr>
          </w:p>
        </w:tc>
      </w:tr>
      <w:tr w:rsidR="00BF5E81" w:rsidTr="00BF5E81">
        <w:tc>
          <w:tcPr>
            <w:tcW w:w="1728" w:type="dxa"/>
            <w:shd w:val="pct10" w:color="auto" w:fill="auto"/>
          </w:tcPr>
          <w:p w:rsidR="00BF5E81" w:rsidRPr="003B6C93" w:rsidRDefault="00A73CCE" w:rsidP="000252F2">
            <w:pPr>
              <w:jc w:val="center"/>
              <w:rPr>
                <w:b/>
              </w:rPr>
            </w:pPr>
            <w:r>
              <w:rPr>
                <w:b/>
              </w:rPr>
              <w:lastRenderedPageBreak/>
              <w:t>Sunday, January 7</w:t>
            </w:r>
            <w:r w:rsidR="00364600" w:rsidRPr="00364600">
              <w:rPr>
                <w:b/>
                <w:vertAlign w:val="superscript"/>
              </w:rPr>
              <w:t>th</w:t>
            </w:r>
            <w:r>
              <w:rPr>
                <w:b/>
              </w:rPr>
              <w:t xml:space="preserve"> – Wednesday, January 10</w:t>
            </w:r>
            <w:r w:rsidR="00364600" w:rsidRPr="00364600">
              <w:rPr>
                <w:b/>
                <w:vertAlign w:val="superscript"/>
              </w:rPr>
              <w:t>th</w:t>
            </w:r>
            <w:r w:rsidR="00364600">
              <w:rPr>
                <w:b/>
              </w:rPr>
              <w:t xml:space="preserve"> </w:t>
            </w:r>
          </w:p>
        </w:tc>
        <w:tc>
          <w:tcPr>
            <w:tcW w:w="7848" w:type="dxa"/>
            <w:vMerge w:val="restart"/>
            <w:shd w:val="pct10" w:color="auto" w:fill="auto"/>
          </w:tcPr>
          <w:p w:rsidR="00BF5E81" w:rsidRDefault="00BF5E81" w:rsidP="00BF5E81">
            <w:pPr>
              <w:rPr>
                <w:b/>
              </w:rPr>
            </w:pPr>
            <w:r w:rsidRPr="00BF5E81">
              <w:rPr>
                <w:b/>
              </w:rPr>
              <w:t>Module 4</w:t>
            </w:r>
          </w:p>
          <w:p w:rsidR="00BF5E81" w:rsidRDefault="00BF5E81" w:rsidP="00BF5E81">
            <w:pPr>
              <w:rPr>
                <w:b/>
              </w:rPr>
            </w:pPr>
          </w:p>
          <w:p w:rsidR="00BF5E81" w:rsidRDefault="00BF5E81" w:rsidP="00BF5E81">
            <w:pPr>
              <w:pStyle w:val="ListParagraph"/>
              <w:numPr>
                <w:ilvl w:val="0"/>
                <w:numId w:val="22"/>
              </w:numPr>
            </w:pPr>
            <w:r>
              <w:t>Watch Lecture Video – The Third Wave of Feminist Movement in America</w:t>
            </w:r>
          </w:p>
          <w:p w:rsidR="00BF5E81" w:rsidRDefault="00BF5E81" w:rsidP="00BF5E81">
            <w:pPr>
              <w:pStyle w:val="ListParagraph"/>
              <w:numPr>
                <w:ilvl w:val="0"/>
                <w:numId w:val="22"/>
              </w:numPr>
            </w:pPr>
            <w:r>
              <w:t xml:space="preserve">Read </w:t>
            </w:r>
            <w:proofErr w:type="gramStart"/>
            <w:r w:rsidRPr="00F21511">
              <w:rPr>
                <w:i/>
              </w:rPr>
              <w:t>WVFV</w:t>
            </w:r>
            <w:r>
              <w:t xml:space="preserve"> </w:t>
            </w:r>
            <w:r w:rsidR="002A08C8">
              <w:t xml:space="preserve"> “</w:t>
            </w:r>
            <w:proofErr w:type="gramEnd"/>
            <w:r w:rsidR="002A08C8">
              <w:t xml:space="preserve">Thank a Feminist” </w:t>
            </w:r>
            <w:r w:rsidR="00FC27BD">
              <w:t>(</w:t>
            </w:r>
            <w:r w:rsidR="00A437EB">
              <w:t>p. 18</w:t>
            </w:r>
            <w:r w:rsidR="00FC27BD">
              <w:t>)</w:t>
            </w:r>
          </w:p>
          <w:p w:rsidR="00BF5E81" w:rsidRDefault="00BF5E81" w:rsidP="00BF5E81">
            <w:pPr>
              <w:pStyle w:val="ListParagraph"/>
              <w:numPr>
                <w:ilvl w:val="0"/>
                <w:numId w:val="22"/>
              </w:numPr>
            </w:pPr>
            <w:r>
              <w:t xml:space="preserve">Read </w:t>
            </w:r>
            <w:r w:rsidR="00627A7F">
              <w:t>“</w:t>
            </w:r>
            <w:r>
              <w:t>Young Women’s Work: On Generation Tension &amp; The Third Wave</w:t>
            </w:r>
            <w:r w:rsidR="00627A7F">
              <w:t>”</w:t>
            </w:r>
          </w:p>
          <w:p w:rsidR="00A437EB" w:rsidRDefault="00A437EB" w:rsidP="00BF5E81">
            <w:pPr>
              <w:pStyle w:val="ListParagraph"/>
              <w:numPr>
                <w:ilvl w:val="0"/>
                <w:numId w:val="22"/>
              </w:numPr>
            </w:pPr>
            <w:r>
              <w:t xml:space="preserve">Read </w:t>
            </w:r>
            <w:r>
              <w:rPr>
                <w:i/>
              </w:rPr>
              <w:t>WVFV</w:t>
            </w:r>
            <w:r w:rsidR="00ED4DD4">
              <w:t xml:space="preserve"> Article 4 (pp. 34-37)</w:t>
            </w:r>
          </w:p>
          <w:p w:rsidR="00BF5E81" w:rsidRDefault="00BF5E81" w:rsidP="00BF5E81">
            <w:pPr>
              <w:pStyle w:val="ListParagraph"/>
              <w:numPr>
                <w:ilvl w:val="0"/>
                <w:numId w:val="22"/>
              </w:numPr>
            </w:pPr>
            <w:r>
              <w:t xml:space="preserve">Watch Video – Amy Richards and Jennifer Baumgardner present “Feminism: Who Needs It?” </w:t>
            </w:r>
          </w:p>
          <w:p w:rsidR="00BF5E81" w:rsidRDefault="00BF5E81" w:rsidP="00BF5E81">
            <w:pPr>
              <w:pStyle w:val="ListParagraph"/>
              <w:numPr>
                <w:ilvl w:val="0"/>
                <w:numId w:val="22"/>
              </w:numPr>
            </w:pPr>
            <w:r>
              <w:t>Read “How my Mother’s Fanatical Views Tore Us Apart”</w:t>
            </w:r>
          </w:p>
          <w:p w:rsidR="00BF5E81" w:rsidRDefault="00BF5E81" w:rsidP="00ED4DD4">
            <w:pPr>
              <w:pStyle w:val="ListParagraph"/>
              <w:numPr>
                <w:ilvl w:val="0"/>
                <w:numId w:val="22"/>
              </w:numPr>
            </w:pPr>
            <w:r>
              <w:t>Watch Video – Rebecca Walker on the Origins of Third Wave Feminism</w:t>
            </w:r>
          </w:p>
          <w:p w:rsidR="0062477F" w:rsidRPr="0062477F" w:rsidRDefault="0062477F" w:rsidP="0062477F">
            <w:pPr>
              <w:pStyle w:val="ListParagraph"/>
              <w:numPr>
                <w:ilvl w:val="0"/>
                <w:numId w:val="22"/>
              </w:numPr>
            </w:pPr>
            <w:r w:rsidRPr="0062477F">
              <w:t>Read “Stone by Stone”</w:t>
            </w:r>
          </w:p>
          <w:p w:rsidR="0062477F" w:rsidRPr="0062477F" w:rsidRDefault="0062477F" w:rsidP="0062477F">
            <w:pPr>
              <w:pStyle w:val="ListParagraph"/>
              <w:numPr>
                <w:ilvl w:val="0"/>
                <w:numId w:val="22"/>
              </w:numPr>
            </w:pPr>
            <w:r w:rsidRPr="0062477F">
              <w:t>Watch Lecture Video – Patriarchy and Inequalities Parts 1 and 2</w:t>
            </w:r>
          </w:p>
          <w:p w:rsidR="00BF5E81" w:rsidRDefault="00BF5E81" w:rsidP="00BF5E81">
            <w:pPr>
              <w:pStyle w:val="ListParagraph"/>
              <w:numPr>
                <w:ilvl w:val="0"/>
                <w:numId w:val="22"/>
              </w:numPr>
            </w:pPr>
            <w:r>
              <w:t>Watch Exam 1 Review Video</w:t>
            </w:r>
          </w:p>
          <w:p w:rsidR="0062477F" w:rsidRDefault="00BF5E81" w:rsidP="00BF5E81">
            <w:pPr>
              <w:pStyle w:val="ListParagraph"/>
              <w:numPr>
                <w:ilvl w:val="0"/>
                <w:numId w:val="22"/>
              </w:numPr>
            </w:pPr>
            <w:r>
              <w:t>View Exam 1 Study Sheet</w:t>
            </w:r>
          </w:p>
          <w:p w:rsidR="0062477F" w:rsidRPr="0062477F" w:rsidRDefault="0062477F" w:rsidP="00BF5E81">
            <w:pPr>
              <w:pStyle w:val="ListParagraph"/>
              <w:numPr>
                <w:ilvl w:val="0"/>
                <w:numId w:val="22"/>
              </w:numPr>
              <w:rPr>
                <w:b/>
              </w:rPr>
            </w:pPr>
            <w:r w:rsidRPr="0062477F">
              <w:rPr>
                <w:b/>
              </w:rPr>
              <w:t>Complete the Blackboard Sample Exam</w:t>
            </w:r>
          </w:p>
          <w:p w:rsidR="00BF5E81" w:rsidRDefault="00BF5E81" w:rsidP="00BF5E81">
            <w:pPr>
              <w:pStyle w:val="ListParagraph"/>
              <w:numPr>
                <w:ilvl w:val="0"/>
                <w:numId w:val="22"/>
              </w:numPr>
            </w:pPr>
            <w:r>
              <w:t>Read Exam 1 Information</w:t>
            </w:r>
          </w:p>
          <w:p w:rsidR="00BF5E81" w:rsidRDefault="00BF5E81" w:rsidP="00BF5E81">
            <w:pPr>
              <w:pStyle w:val="ListParagraph"/>
              <w:numPr>
                <w:ilvl w:val="0"/>
                <w:numId w:val="22"/>
              </w:numPr>
              <w:rPr>
                <w:b/>
              </w:rPr>
            </w:pPr>
            <w:r w:rsidRPr="00D9220D">
              <w:rPr>
                <w:b/>
              </w:rPr>
              <w:t xml:space="preserve">Complete Exam 1 (Due </w:t>
            </w:r>
            <w:r w:rsidR="00314DE4">
              <w:rPr>
                <w:b/>
                <w:i/>
                <w:u w:val="single"/>
              </w:rPr>
              <w:t>Wed</w:t>
            </w:r>
            <w:r w:rsidR="005C4E18">
              <w:rPr>
                <w:b/>
                <w:i/>
                <w:u w:val="single"/>
              </w:rPr>
              <w:t>., January 10</w:t>
            </w:r>
            <w:r w:rsidR="005C4E18" w:rsidRPr="005C4E18">
              <w:rPr>
                <w:b/>
                <w:i/>
                <w:u w:val="single"/>
                <w:vertAlign w:val="superscript"/>
              </w:rPr>
              <w:t>th</w:t>
            </w:r>
            <w:r w:rsidR="00584F8A">
              <w:rPr>
                <w:b/>
              </w:rPr>
              <w:t xml:space="preserve">, </w:t>
            </w:r>
            <w:r w:rsidRPr="005C4E18">
              <w:rPr>
                <w:b/>
                <w:i/>
                <w:u w:val="single"/>
              </w:rPr>
              <w:t>11:59 PM)</w:t>
            </w:r>
            <w:r w:rsidR="00627A7F">
              <w:rPr>
                <w:b/>
              </w:rPr>
              <w:t xml:space="preserve"> </w:t>
            </w:r>
            <w:r w:rsidR="005C4E18">
              <w:rPr>
                <w:b/>
              </w:rPr>
              <w:t>*Available from Sunday, Jan. 7</w:t>
            </w:r>
            <w:r w:rsidR="000252F2" w:rsidRPr="000252F2">
              <w:rPr>
                <w:b/>
                <w:vertAlign w:val="superscript"/>
              </w:rPr>
              <w:t>th</w:t>
            </w:r>
            <w:r w:rsidR="000252F2">
              <w:rPr>
                <w:b/>
              </w:rPr>
              <w:t xml:space="preserve"> </w:t>
            </w:r>
            <w:r w:rsidR="005C4E18">
              <w:rPr>
                <w:b/>
              </w:rPr>
              <w:t>– Wednesday, Jan. 10</w:t>
            </w:r>
            <w:r w:rsidR="00627A7F" w:rsidRPr="00627A7F">
              <w:rPr>
                <w:b/>
                <w:vertAlign w:val="superscript"/>
              </w:rPr>
              <w:t>th</w:t>
            </w:r>
          </w:p>
          <w:p w:rsidR="00456A99" w:rsidRDefault="00456A99" w:rsidP="00456A99">
            <w:pPr>
              <w:rPr>
                <w:b/>
              </w:rPr>
            </w:pPr>
          </w:p>
          <w:p w:rsidR="00BF5E81" w:rsidRPr="00456A99" w:rsidRDefault="00456A99" w:rsidP="00456A99">
            <w:pPr>
              <w:jc w:val="center"/>
              <w:rPr>
                <w:b/>
              </w:rPr>
            </w:pPr>
            <w:r w:rsidRPr="00456A99">
              <w:rPr>
                <w:b/>
                <w:i/>
              </w:rPr>
              <w:t>Segment Two: Race, Class, Gender and Sexuality – A Conceptual Framework</w:t>
            </w:r>
          </w:p>
          <w:p w:rsidR="00456A99" w:rsidRDefault="00456A99" w:rsidP="00BF5E81">
            <w:pPr>
              <w:rPr>
                <w:b/>
              </w:rPr>
            </w:pPr>
          </w:p>
          <w:p w:rsidR="00BF5E81" w:rsidRDefault="00BF5E81" w:rsidP="00BF5E81">
            <w:pPr>
              <w:rPr>
                <w:b/>
              </w:rPr>
            </w:pPr>
            <w:r>
              <w:rPr>
                <w:b/>
              </w:rPr>
              <w:t>Module 5</w:t>
            </w:r>
          </w:p>
          <w:p w:rsidR="00BF5E81" w:rsidRDefault="00BF5E81" w:rsidP="00BF5E81">
            <w:pPr>
              <w:rPr>
                <w:b/>
              </w:rPr>
            </w:pPr>
          </w:p>
          <w:p w:rsidR="00BF5E81" w:rsidRDefault="00BF5E81" w:rsidP="00BF5E81">
            <w:pPr>
              <w:pStyle w:val="ListParagraph"/>
              <w:numPr>
                <w:ilvl w:val="0"/>
                <w:numId w:val="22"/>
              </w:numPr>
            </w:pPr>
            <w:r>
              <w:t>Watch Lecture Video – A Framework for Understanding Race, Class, Gender, and Sexuality – Part 1</w:t>
            </w:r>
          </w:p>
          <w:p w:rsidR="00BF5E81" w:rsidRDefault="00BF5E81" w:rsidP="00BF5E81">
            <w:pPr>
              <w:pStyle w:val="ListParagraph"/>
              <w:numPr>
                <w:ilvl w:val="0"/>
                <w:numId w:val="22"/>
              </w:numPr>
            </w:pPr>
            <w:r>
              <w:t>Watch Video – Inequality Quiz Introduction</w:t>
            </w:r>
          </w:p>
          <w:p w:rsidR="00BF5E81" w:rsidRDefault="00BF5E81" w:rsidP="00BF5E81">
            <w:pPr>
              <w:pStyle w:val="ListParagraph"/>
              <w:numPr>
                <w:ilvl w:val="0"/>
                <w:numId w:val="22"/>
              </w:numPr>
            </w:pPr>
            <w:r>
              <w:t>Complete the Inequality Quiz</w:t>
            </w:r>
            <w:r w:rsidR="00ED4DD4">
              <w:t xml:space="preserve"> </w:t>
            </w:r>
            <w:r w:rsidR="00ED4DD4">
              <w:rPr>
                <w:i/>
              </w:rPr>
              <w:t>(Not for a grade)</w:t>
            </w:r>
          </w:p>
          <w:p w:rsidR="00BF5E81" w:rsidRDefault="00BF5E81" w:rsidP="00BF5E81">
            <w:pPr>
              <w:pStyle w:val="ListParagraph"/>
              <w:numPr>
                <w:ilvl w:val="0"/>
                <w:numId w:val="22"/>
              </w:numPr>
            </w:pPr>
            <w:r>
              <w:t>Watch Video – Inequality Quiz Discussion</w:t>
            </w:r>
          </w:p>
          <w:p w:rsidR="00BF5E81" w:rsidRDefault="00BF5E81" w:rsidP="00BF5E81">
            <w:pPr>
              <w:pStyle w:val="ListParagraph"/>
              <w:numPr>
                <w:ilvl w:val="0"/>
                <w:numId w:val="22"/>
              </w:numPr>
            </w:pPr>
            <w:r>
              <w:t xml:space="preserve">Read </w:t>
            </w:r>
            <w:r w:rsidRPr="00F21511">
              <w:rPr>
                <w:i/>
              </w:rPr>
              <w:t>WVFV</w:t>
            </w:r>
            <w:r>
              <w:t xml:space="preserve"> Chapter 2</w:t>
            </w:r>
            <w:r w:rsidR="00ED4DD4">
              <w:t xml:space="preserve"> (pp. 49-71</w:t>
            </w:r>
            <w:r w:rsidR="00FC27BD">
              <w:t>)</w:t>
            </w:r>
          </w:p>
          <w:p w:rsidR="00BF5E81" w:rsidRDefault="00BF5E81" w:rsidP="00ED4DD4">
            <w:pPr>
              <w:pStyle w:val="ListParagraph"/>
              <w:numPr>
                <w:ilvl w:val="0"/>
                <w:numId w:val="22"/>
              </w:numPr>
            </w:pPr>
            <w:r>
              <w:lastRenderedPageBreak/>
              <w:t xml:space="preserve">Read </w:t>
            </w:r>
            <w:r w:rsidRPr="00F21511">
              <w:rPr>
                <w:i/>
              </w:rPr>
              <w:t>WVFV</w:t>
            </w:r>
            <w:r w:rsidR="00ED4DD4">
              <w:t xml:space="preserve"> Article 10</w:t>
            </w:r>
            <w:r w:rsidR="00D74249">
              <w:t xml:space="preserve"> (</w:t>
            </w:r>
            <w:r w:rsidR="002A08C8" w:rsidRPr="002A08C8">
              <w:t xml:space="preserve">begins </w:t>
            </w:r>
            <w:r w:rsidR="00ED4DD4">
              <w:t>p. 72</w:t>
            </w:r>
            <w:r w:rsidR="00D74249">
              <w:t>)</w:t>
            </w:r>
          </w:p>
          <w:p w:rsidR="00BF5E81" w:rsidRDefault="00BF5E81" w:rsidP="00BF5E81">
            <w:pPr>
              <w:pStyle w:val="ListParagraph"/>
              <w:numPr>
                <w:ilvl w:val="0"/>
                <w:numId w:val="22"/>
              </w:numPr>
            </w:pPr>
            <w:r>
              <w:t xml:space="preserve">Read </w:t>
            </w:r>
            <w:r w:rsidR="00E01991">
              <w:t>“</w:t>
            </w:r>
            <w:r>
              <w:t>The Story of Margaret Welch: A Case Study</w:t>
            </w:r>
            <w:r w:rsidR="00E01991">
              <w:t>”</w:t>
            </w:r>
          </w:p>
          <w:p w:rsidR="00AC640E" w:rsidRPr="00AC640E" w:rsidRDefault="00AC640E" w:rsidP="00AC640E">
            <w:pPr>
              <w:pStyle w:val="ListParagraph"/>
              <w:numPr>
                <w:ilvl w:val="0"/>
                <w:numId w:val="22"/>
              </w:numPr>
              <w:rPr>
                <w:b/>
              </w:rPr>
            </w:pPr>
            <w:r w:rsidRPr="00AC640E">
              <w:t>Participate in the Group Discussion</w:t>
            </w:r>
            <w:r w:rsidR="005C4E18">
              <w:rPr>
                <w:b/>
              </w:rPr>
              <w:t xml:space="preserve"> (Your initial post by </w:t>
            </w:r>
            <w:r w:rsidR="005C4E18">
              <w:rPr>
                <w:b/>
                <w:i/>
                <w:u w:val="single"/>
              </w:rPr>
              <w:t>Monday, Jan. 8</w:t>
            </w:r>
            <w:r w:rsidR="005C4E18" w:rsidRPr="005C4E18">
              <w:rPr>
                <w:b/>
                <w:i/>
                <w:u w:val="single"/>
                <w:vertAlign w:val="superscript"/>
              </w:rPr>
              <w:t>th</w:t>
            </w:r>
            <w:r w:rsidR="005C4E18">
              <w:rPr>
                <w:b/>
                <w:i/>
                <w:u w:val="single"/>
              </w:rPr>
              <w:t>.</w:t>
            </w:r>
            <w:r w:rsidRPr="00AC640E">
              <w:rPr>
                <w:b/>
              </w:rPr>
              <w:t xml:space="preserve">  Reply to a posting mad</w:t>
            </w:r>
            <w:r w:rsidR="005C4E18">
              <w:rPr>
                <w:b/>
              </w:rPr>
              <w:t xml:space="preserve">e a classmate by </w:t>
            </w:r>
            <w:r w:rsidR="005C4E18">
              <w:rPr>
                <w:b/>
                <w:i/>
                <w:u w:val="single"/>
              </w:rPr>
              <w:t>Wednesday, Jan. 10</w:t>
            </w:r>
            <w:r w:rsidR="005C4E18" w:rsidRPr="005C4E18">
              <w:rPr>
                <w:b/>
                <w:i/>
                <w:u w:val="single"/>
                <w:vertAlign w:val="superscript"/>
              </w:rPr>
              <w:t>th</w:t>
            </w:r>
            <w:r w:rsidR="005C4E18">
              <w:rPr>
                <w:b/>
                <w:i/>
                <w:u w:val="single"/>
              </w:rPr>
              <w:t xml:space="preserve"> by 11:59 PM)</w:t>
            </w:r>
            <w:r w:rsidR="005C4E18">
              <w:rPr>
                <w:b/>
              </w:rPr>
              <w:t>.</w:t>
            </w:r>
          </w:p>
          <w:p w:rsidR="00BF5E81" w:rsidRDefault="00BF5E81" w:rsidP="00ED4DD4">
            <w:pPr>
              <w:pStyle w:val="ListParagraph"/>
              <w:numPr>
                <w:ilvl w:val="0"/>
                <w:numId w:val="22"/>
              </w:numPr>
            </w:pPr>
            <w:r>
              <w:t xml:space="preserve">Read </w:t>
            </w:r>
            <w:r w:rsidRPr="00F21511">
              <w:rPr>
                <w:i/>
              </w:rPr>
              <w:t>WVFV</w:t>
            </w:r>
            <w:r>
              <w:t xml:space="preserve"> Article 13</w:t>
            </w:r>
            <w:r w:rsidR="00D74249">
              <w:t xml:space="preserve"> (</w:t>
            </w:r>
            <w:r w:rsidR="002A08C8" w:rsidRPr="002A08C8">
              <w:t xml:space="preserve">begins </w:t>
            </w:r>
            <w:r w:rsidR="00ED4DD4">
              <w:t>p. 86</w:t>
            </w:r>
            <w:r w:rsidR="00D74249">
              <w:t>)</w:t>
            </w:r>
          </w:p>
          <w:p w:rsidR="00BF5E81" w:rsidRDefault="00BF5E81" w:rsidP="00BF5E81">
            <w:pPr>
              <w:pStyle w:val="ListParagraph"/>
              <w:numPr>
                <w:ilvl w:val="0"/>
                <w:numId w:val="22"/>
              </w:numPr>
            </w:pPr>
            <w:r>
              <w:t>Watch Lecture Video – A Framework for Understanding Race, Class, Gender, and Sexuality – Part 2</w:t>
            </w:r>
          </w:p>
          <w:p w:rsidR="00627A7F" w:rsidRDefault="00627A7F" w:rsidP="00BF5E81">
            <w:pPr>
              <w:pStyle w:val="ListParagraph"/>
              <w:numPr>
                <w:ilvl w:val="0"/>
                <w:numId w:val="22"/>
              </w:numPr>
            </w:pPr>
            <w:r>
              <w:t>Watch Video – Race: The Power of Illusion</w:t>
            </w:r>
          </w:p>
          <w:p w:rsidR="00BF5E81" w:rsidRDefault="00BF5E81" w:rsidP="00BF5E81"/>
          <w:p w:rsidR="00BF5E81" w:rsidRDefault="00BF5E81" w:rsidP="00BF5E81">
            <w:pPr>
              <w:rPr>
                <w:b/>
              </w:rPr>
            </w:pPr>
            <w:r w:rsidRPr="00BF5E81">
              <w:rPr>
                <w:b/>
              </w:rPr>
              <w:t>Module 6</w:t>
            </w:r>
          </w:p>
          <w:p w:rsidR="00BF5E81" w:rsidRDefault="00BF5E81" w:rsidP="00BF5E81">
            <w:pPr>
              <w:rPr>
                <w:b/>
              </w:rPr>
            </w:pPr>
          </w:p>
          <w:p w:rsidR="00BF5E81" w:rsidRDefault="00BF5E81" w:rsidP="00BF5E81">
            <w:pPr>
              <w:pStyle w:val="ListParagraph"/>
              <w:numPr>
                <w:ilvl w:val="0"/>
                <w:numId w:val="22"/>
              </w:numPr>
            </w:pPr>
            <w:r>
              <w:t>Watch Lecture Video – Sexuality</w:t>
            </w:r>
          </w:p>
          <w:p w:rsidR="00BF5E81" w:rsidRDefault="00BF5E81" w:rsidP="00BF5E81">
            <w:pPr>
              <w:pStyle w:val="ListParagraph"/>
              <w:numPr>
                <w:ilvl w:val="0"/>
                <w:numId w:val="22"/>
              </w:numPr>
            </w:pPr>
            <w:r>
              <w:t xml:space="preserve">Read </w:t>
            </w:r>
            <w:r w:rsidRPr="00F21511">
              <w:rPr>
                <w:i/>
              </w:rPr>
              <w:t>WVFV</w:t>
            </w:r>
            <w:r w:rsidR="00ED4DD4">
              <w:t xml:space="preserve"> Chapter 6 (pp. 313-333</w:t>
            </w:r>
            <w:r w:rsidR="00BB0D00">
              <w:t>)</w:t>
            </w:r>
          </w:p>
          <w:p w:rsidR="00BF5E81" w:rsidRDefault="00BF5E81" w:rsidP="00BF5E81">
            <w:pPr>
              <w:pStyle w:val="ListParagraph"/>
              <w:numPr>
                <w:ilvl w:val="0"/>
                <w:numId w:val="22"/>
              </w:numPr>
            </w:pPr>
            <w:r>
              <w:t xml:space="preserve">Read </w:t>
            </w:r>
            <w:r w:rsidR="00BA3484">
              <w:t>“</w:t>
            </w:r>
            <w:r w:rsidR="00705365">
              <w:t>Supreme Court Ruling Makes Same-Sex Marriage a Right Nationwide” (New York Times)</w:t>
            </w:r>
          </w:p>
          <w:p w:rsidR="00705365" w:rsidRDefault="00705365" w:rsidP="00BF5E81">
            <w:pPr>
              <w:pStyle w:val="ListParagraph"/>
              <w:numPr>
                <w:ilvl w:val="0"/>
                <w:numId w:val="22"/>
              </w:numPr>
            </w:pPr>
            <w:r>
              <w:t>Read “Gay Marriage State by State: From a Few States to the Whole Nation” (New York Times)</w:t>
            </w:r>
          </w:p>
          <w:p w:rsidR="00BF5E81" w:rsidRDefault="00BF5E81" w:rsidP="00BF5E81">
            <w:pPr>
              <w:pStyle w:val="ListParagraph"/>
              <w:numPr>
                <w:ilvl w:val="0"/>
                <w:numId w:val="22"/>
              </w:numPr>
            </w:pPr>
            <w:r>
              <w:t>Watch Lecture Video – Introduction – The Times of Harvey Milk</w:t>
            </w:r>
          </w:p>
          <w:p w:rsidR="00BF5E81" w:rsidRDefault="00BF5E81" w:rsidP="00BF5E81">
            <w:pPr>
              <w:pStyle w:val="ListParagraph"/>
              <w:numPr>
                <w:ilvl w:val="0"/>
                <w:numId w:val="22"/>
              </w:numPr>
            </w:pPr>
            <w:r>
              <w:t xml:space="preserve">Read – </w:t>
            </w:r>
            <w:r w:rsidR="00405B4A">
              <w:t>“</w:t>
            </w:r>
            <w:r>
              <w:t>The Pioneer Harvey Milk</w:t>
            </w:r>
            <w:r w:rsidR="00405B4A">
              <w:t>”</w:t>
            </w:r>
          </w:p>
          <w:p w:rsidR="00BF5E81" w:rsidRDefault="00BF5E81" w:rsidP="00BF5E81">
            <w:pPr>
              <w:pStyle w:val="ListParagraph"/>
              <w:numPr>
                <w:ilvl w:val="0"/>
                <w:numId w:val="22"/>
              </w:numPr>
            </w:pPr>
            <w:r>
              <w:t>Watch</w:t>
            </w:r>
            <w:r w:rsidR="00A4612B">
              <w:t xml:space="preserve"> Videos</w:t>
            </w:r>
            <w:r>
              <w:t xml:space="preserve"> </w:t>
            </w:r>
            <w:r w:rsidR="00107D96">
              <w:t xml:space="preserve">“The Times of </w:t>
            </w:r>
            <w:r>
              <w:t>Harvey Milk</w:t>
            </w:r>
            <w:r w:rsidR="00107D96">
              <w:t>”</w:t>
            </w:r>
            <w:r>
              <w:t xml:space="preserve"> </w:t>
            </w:r>
          </w:p>
          <w:p w:rsidR="00705365" w:rsidRDefault="00705365" w:rsidP="00BF5E81">
            <w:pPr>
              <w:pStyle w:val="ListParagraph"/>
              <w:numPr>
                <w:ilvl w:val="0"/>
                <w:numId w:val="22"/>
              </w:numPr>
            </w:pPr>
            <w:r>
              <w:t>Read – “Caitlyn Jenner – The Full Story” (Vanity Fair)</w:t>
            </w:r>
          </w:p>
          <w:p w:rsidR="00BF5E81" w:rsidRDefault="00BF5E81" w:rsidP="00BF5E81">
            <w:pPr>
              <w:pStyle w:val="ListParagraph"/>
              <w:numPr>
                <w:ilvl w:val="0"/>
                <w:numId w:val="22"/>
              </w:numPr>
            </w:pPr>
            <w:r>
              <w:t>Watch Lecture Video – No Dumb Questions</w:t>
            </w:r>
            <w:r w:rsidR="002A08C8">
              <w:t xml:space="preserve"> </w:t>
            </w:r>
            <w:r w:rsidR="002A08C8" w:rsidRPr="002A08C8">
              <w:rPr>
                <w:b/>
              </w:rPr>
              <w:t>(optional)</w:t>
            </w:r>
          </w:p>
          <w:p w:rsidR="00BF5E81" w:rsidRDefault="00BF5E81" w:rsidP="00BF5E81">
            <w:pPr>
              <w:pStyle w:val="ListParagraph"/>
              <w:numPr>
                <w:ilvl w:val="0"/>
                <w:numId w:val="22"/>
              </w:numPr>
            </w:pPr>
            <w:r>
              <w:t>Watch Videos – No Dumb Questions – 6 Parts</w:t>
            </w:r>
            <w:r w:rsidR="002A08C8">
              <w:t xml:space="preserve"> </w:t>
            </w:r>
            <w:r w:rsidR="002A08C8" w:rsidRPr="002A08C8">
              <w:rPr>
                <w:b/>
              </w:rPr>
              <w:t>(optional)</w:t>
            </w:r>
          </w:p>
          <w:p w:rsidR="00BF5E81" w:rsidRDefault="00BF5E81" w:rsidP="00ED4DD4">
            <w:pPr>
              <w:pStyle w:val="ListParagraph"/>
              <w:numPr>
                <w:ilvl w:val="0"/>
                <w:numId w:val="22"/>
              </w:numPr>
            </w:pPr>
            <w:r>
              <w:t xml:space="preserve">Read </w:t>
            </w:r>
            <w:r w:rsidRPr="00F21511">
              <w:rPr>
                <w:i/>
              </w:rPr>
              <w:t>WVFV</w:t>
            </w:r>
            <w:r w:rsidR="00ED4DD4">
              <w:t xml:space="preserve"> Article 54</w:t>
            </w:r>
            <w:r w:rsidR="002A08C8">
              <w:t xml:space="preserve"> (</w:t>
            </w:r>
            <w:r w:rsidR="002A08C8" w:rsidRPr="002A08C8">
              <w:t xml:space="preserve">begins </w:t>
            </w:r>
            <w:r w:rsidR="00ED4DD4">
              <w:t>p. 354</w:t>
            </w:r>
            <w:r w:rsidR="002A08C8">
              <w:t>)</w:t>
            </w:r>
          </w:p>
          <w:p w:rsidR="00BF5E81" w:rsidRDefault="00BF5E81" w:rsidP="00BF5E81">
            <w:pPr>
              <w:pStyle w:val="ListParagraph"/>
              <w:numPr>
                <w:ilvl w:val="0"/>
                <w:numId w:val="22"/>
              </w:numPr>
            </w:pPr>
            <w:r>
              <w:t>Watch Lecture Video – Gender</w:t>
            </w:r>
          </w:p>
          <w:p w:rsidR="00BF5E81" w:rsidRDefault="00BF5E81" w:rsidP="00BF5E81">
            <w:pPr>
              <w:pStyle w:val="ListParagraph"/>
              <w:numPr>
                <w:ilvl w:val="0"/>
                <w:numId w:val="22"/>
              </w:numPr>
            </w:pPr>
            <w:r>
              <w:t xml:space="preserve">Read </w:t>
            </w:r>
            <w:r w:rsidRPr="00F21511">
              <w:rPr>
                <w:i/>
              </w:rPr>
              <w:t>WVFV</w:t>
            </w:r>
            <w:r>
              <w:t xml:space="preserve"> Chapter 3</w:t>
            </w:r>
            <w:r w:rsidR="00ED4DD4">
              <w:t xml:space="preserve"> (pp. 116-134</w:t>
            </w:r>
            <w:r w:rsidR="002A08C8">
              <w:t>)</w:t>
            </w:r>
          </w:p>
          <w:p w:rsidR="00BF5E81" w:rsidRDefault="00BF5E81" w:rsidP="00BF5E81">
            <w:pPr>
              <w:pStyle w:val="ListParagraph"/>
              <w:numPr>
                <w:ilvl w:val="0"/>
                <w:numId w:val="22"/>
              </w:numPr>
            </w:pPr>
            <w:r>
              <w:t xml:space="preserve">Read </w:t>
            </w:r>
            <w:r w:rsidRPr="00F21511">
              <w:rPr>
                <w:i/>
              </w:rPr>
              <w:t>WVFV</w:t>
            </w:r>
            <w:r w:rsidR="00ED4DD4">
              <w:t xml:space="preserve"> Article 20 (begins p. 136</w:t>
            </w:r>
            <w:r w:rsidR="002A08C8">
              <w:t>)</w:t>
            </w:r>
          </w:p>
          <w:p w:rsidR="00BF5E81" w:rsidRDefault="00BF5E81" w:rsidP="00BF5E81">
            <w:pPr>
              <w:pStyle w:val="ListParagraph"/>
              <w:numPr>
                <w:ilvl w:val="0"/>
                <w:numId w:val="22"/>
              </w:numPr>
            </w:pPr>
            <w:r>
              <w:t xml:space="preserve">Read </w:t>
            </w:r>
            <w:r w:rsidRPr="00F21511">
              <w:rPr>
                <w:i/>
              </w:rPr>
              <w:t>WVFV</w:t>
            </w:r>
            <w:r w:rsidR="00ED4DD4">
              <w:t xml:space="preserve"> Article 21 (begins p. 141</w:t>
            </w:r>
            <w:r w:rsidR="002A08C8">
              <w:t>)</w:t>
            </w:r>
          </w:p>
          <w:p w:rsidR="00BF5E81" w:rsidRDefault="00BF5E81" w:rsidP="00BF5E81">
            <w:pPr>
              <w:pStyle w:val="ListParagraph"/>
              <w:numPr>
                <w:ilvl w:val="0"/>
                <w:numId w:val="22"/>
              </w:numPr>
              <w:rPr>
                <w:b/>
              </w:rPr>
            </w:pPr>
            <w:r w:rsidRPr="00DA32E9">
              <w:rPr>
                <w:b/>
              </w:rPr>
              <w:t>Complete quiz</w:t>
            </w:r>
          </w:p>
          <w:p w:rsidR="006841A9" w:rsidRPr="00255D95" w:rsidRDefault="00F01F5A" w:rsidP="00F01F5A">
            <w:pPr>
              <w:pStyle w:val="ListParagraph"/>
              <w:numPr>
                <w:ilvl w:val="0"/>
                <w:numId w:val="22"/>
              </w:numPr>
            </w:pPr>
            <w:r w:rsidRPr="00F01F5A">
              <w:t>Continue reading Begin reading</w:t>
            </w:r>
            <w:r w:rsidRPr="00F01F5A">
              <w:rPr>
                <w:i/>
              </w:rPr>
              <w:t xml:space="preserve"> Nickel and Dimed: On (Not) Getting </w:t>
            </w:r>
            <w:proofErr w:type="gramStart"/>
            <w:r w:rsidRPr="00F01F5A">
              <w:rPr>
                <w:i/>
              </w:rPr>
              <w:t>By</w:t>
            </w:r>
            <w:proofErr w:type="gramEnd"/>
            <w:r w:rsidRPr="00F01F5A">
              <w:rPr>
                <w:i/>
              </w:rPr>
              <w:t xml:space="preserve"> In America</w:t>
            </w:r>
            <w:r w:rsidRPr="00F01F5A">
              <w:t xml:space="preserve"> by Barbara Ehrenreich (2002)</w:t>
            </w:r>
            <w:r w:rsidR="008404B1">
              <w:t xml:space="preserve"> </w:t>
            </w:r>
            <w:r w:rsidR="008404B1" w:rsidRPr="008404B1">
              <w:rPr>
                <w:b/>
              </w:rPr>
              <w:t>(</w:t>
            </w:r>
            <w:r w:rsidR="00ED4DD4">
              <w:rPr>
                <w:b/>
              </w:rPr>
              <w:t>Wo</w:t>
            </w:r>
            <w:r w:rsidR="005C4E18">
              <w:rPr>
                <w:b/>
              </w:rPr>
              <w:t xml:space="preserve">rksheets due </w:t>
            </w:r>
            <w:r w:rsidR="005C4E18">
              <w:rPr>
                <w:b/>
                <w:i/>
                <w:u w:val="single"/>
              </w:rPr>
              <w:t>Saturday, Jan. 20</w:t>
            </w:r>
            <w:r w:rsidR="005C4E18" w:rsidRPr="005C4E18">
              <w:rPr>
                <w:b/>
                <w:i/>
                <w:u w:val="single"/>
                <w:vertAlign w:val="superscript"/>
              </w:rPr>
              <w:t>th</w:t>
            </w:r>
            <w:r w:rsidR="005C4E18">
              <w:rPr>
                <w:b/>
                <w:i/>
                <w:u w:val="single"/>
              </w:rPr>
              <w:t>, 11:59 PM)</w:t>
            </w:r>
          </w:p>
          <w:p w:rsidR="00255D95" w:rsidRDefault="00255D95" w:rsidP="00255D95"/>
          <w:p w:rsidR="006E6754" w:rsidRDefault="006E6754" w:rsidP="00255D95"/>
          <w:p w:rsidR="006E6754" w:rsidRDefault="006E6754" w:rsidP="00255D95"/>
          <w:p w:rsidR="006E6754" w:rsidRDefault="006E6754" w:rsidP="00255D95"/>
          <w:p w:rsidR="006E6754" w:rsidRDefault="006E6754" w:rsidP="00255D95"/>
          <w:p w:rsidR="006E6754" w:rsidRDefault="006E6754" w:rsidP="00255D95"/>
          <w:p w:rsidR="006E6754" w:rsidRDefault="006E6754" w:rsidP="00255D95"/>
          <w:p w:rsidR="006E6754" w:rsidRDefault="006E6754" w:rsidP="00255D95"/>
          <w:p w:rsidR="006E6754" w:rsidRDefault="006E6754" w:rsidP="00255D95"/>
          <w:p w:rsidR="006E6754" w:rsidRDefault="006E6754" w:rsidP="00255D95"/>
          <w:p w:rsidR="00255D95" w:rsidRPr="00F01F5A" w:rsidRDefault="00255D95" w:rsidP="00255D95"/>
        </w:tc>
      </w:tr>
      <w:tr w:rsidR="00BF5E81" w:rsidTr="00BF5E81">
        <w:trPr>
          <w:trHeight w:val="276"/>
        </w:trPr>
        <w:tc>
          <w:tcPr>
            <w:tcW w:w="1728" w:type="dxa"/>
            <w:tcBorders>
              <w:bottom w:val="single" w:sz="4" w:space="0" w:color="auto"/>
            </w:tcBorders>
            <w:shd w:val="pct10" w:color="auto" w:fill="auto"/>
          </w:tcPr>
          <w:p w:rsidR="00BF5E81" w:rsidRPr="003B6C93" w:rsidRDefault="00BF5E81" w:rsidP="008E0281">
            <w:pPr>
              <w:jc w:val="center"/>
              <w:rPr>
                <w:b/>
              </w:rPr>
            </w:pPr>
          </w:p>
        </w:tc>
        <w:tc>
          <w:tcPr>
            <w:tcW w:w="7848" w:type="dxa"/>
            <w:vMerge/>
            <w:tcBorders>
              <w:bottom w:val="single" w:sz="4" w:space="0" w:color="auto"/>
            </w:tcBorders>
            <w:shd w:val="pct10" w:color="auto" w:fill="auto"/>
          </w:tcPr>
          <w:p w:rsidR="00BF5E81" w:rsidRDefault="00BF5E81" w:rsidP="008E0281">
            <w:pPr>
              <w:jc w:val="center"/>
            </w:pPr>
          </w:p>
        </w:tc>
      </w:tr>
      <w:tr w:rsidR="00BF5E81" w:rsidTr="00BF5E81">
        <w:tc>
          <w:tcPr>
            <w:tcW w:w="1728" w:type="dxa"/>
            <w:tcBorders>
              <w:bottom w:val="single" w:sz="4" w:space="0" w:color="auto"/>
            </w:tcBorders>
          </w:tcPr>
          <w:p w:rsidR="00BF5E81" w:rsidRPr="00FB020F" w:rsidRDefault="00A73CCE" w:rsidP="000252F2">
            <w:pPr>
              <w:jc w:val="center"/>
              <w:rPr>
                <w:b/>
                <w:szCs w:val="24"/>
              </w:rPr>
            </w:pPr>
            <w:bookmarkStart w:id="1" w:name="_GoBack"/>
            <w:r>
              <w:rPr>
                <w:b/>
                <w:szCs w:val="24"/>
              </w:rPr>
              <w:lastRenderedPageBreak/>
              <w:t xml:space="preserve"> Thursday, January 11</w:t>
            </w:r>
            <w:r w:rsidR="00364600" w:rsidRPr="00364600">
              <w:rPr>
                <w:b/>
                <w:szCs w:val="24"/>
                <w:vertAlign w:val="superscript"/>
              </w:rPr>
              <w:t>th</w:t>
            </w:r>
            <w:r w:rsidR="00BF5E81" w:rsidRPr="00FB020F">
              <w:rPr>
                <w:b/>
                <w:szCs w:val="24"/>
              </w:rPr>
              <w:t xml:space="preserve"> – </w:t>
            </w:r>
            <w:r w:rsidR="00F47436">
              <w:rPr>
                <w:b/>
                <w:szCs w:val="24"/>
              </w:rPr>
              <w:t xml:space="preserve">Sunday, </w:t>
            </w:r>
            <w:r>
              <w:rPr>
                <w:b/>
                <w:szCs w:val="24"/>
              </w:rPr>
              <w:t>January 1</w:t>
            </w:r>
            <w:r w:rsidR="003E5847">
              <w:rPr>
                <w:b/>
                <w:szCs w:val="24"/>
              </w:rPr>
              <w:t>4</w:t>
            </w:r>
            <w:r w:rsidR="00364600" w:rsidRPr="00364600">
              <w:rPr>
                <w:b/>
                <w:szCs w:val="24"/>
                <w:vertAlign w:val="superscript"/>
              </w:rPr>
              <w:t>th</w:t>
            </w:r>
            <w:r w:rsidR="00364600">
              <w:rPr>
                <w:b/>
                <w:szCs w:val="24"/>
              </w:rPr>
              <w:t xml:space="preserve"> </w:t>
            </w:r>
            <w:r w:rsidR="00806CEC">
              <w:rPr>
                <w:b/>
                <w:szCs w:val="24"/>
              </w:rPr>
              <w:t xml:space="preserve"> </w:t>
            </w:r>
            <w:r w:rsidR="000252F2" w:rsidRPr="00FB020F">
              <w:rPr>
                <w:b/>
                <w:szCs w:val="24"/>
              </w:rPr>
              <w:t xml:space="preserve"> </w:t>
            </w:r>
            <w:r w:rsidR="00806CEC">
              <w:rPr>
                <w:b/>
                <w:szCs w:val="24"/>
              </w:rPr>
              <w:t xml:space="preserve"> </w:t>
            </w:r>
          </w:p>
        </w:tc>
        <w:tc>
          <w:tcPr>
            <w:tcW w:w="7848" w:type="dxa"/>
            <w:vMerge w:val="restart"/>
          </w:tcPr>
          <w:p w:rsidR="00BF5E81" w:rsidRPr="00FB020F" w:rsidRDefault="00BF5E81" w:rsidP="00BF5E81">
            <w:pPr>
              <w:rPr>
                <w:b/>
                <w:szCs w:val="24"/>
              </w:rPr>
            </w:pPr>
            <w:r w:rsidRPr="00FB020F">
              <w:rPr>
                <w:b/>
                <w:szCs w:val="24"/>
              </w:rPr>
              <w:t>Module 7</w:t>
            </w:r>
          </w:p>
          <w:p w:rsidR="00BF5E81" w:rsidRPr="00FB020F" w:rsidRDefault="00BF5E81" w:rsidP="00BF5E81">
            <w:pPr>
              <w:rPr>
                <w:szCs w:val="24"/>
              </w:rPr>
            </w:pPr>
          </w:p>
          <w:p w:rsidR="00BF5E81" w:rsidRPr="00FB020F" w:rsidRDefault="00BF5E81" w:rsidP="00BF5E81">
            <w:pPr>
              <w:pStyle w:val="ListParagraph"/>
              <w:numPr>
                <w:ilvl w:val="0"/>
                <w:numId w:val="22"/>
              </w:numPr>
              <w:rPr>
                <w:szCs w:val="24"/>
              </w:rPr>
            </w:pPr>
            <w:r w:rsidRPr="00FB020F">
              <w:rPr>
                <w:szCs w:val="24"/>
              </w:rPr>
              <w:t>Watch Lecture Video – Class</w:t>
            </w:r>
          </w:p>
          <w:p w:rsidR="00BF5E81" w:rsidRPr="00FB020F" w:rsidRDefault="00BF5E81" w:rsidP="00BF5E81">
            <w:pPr>
              <w:pStyle w:val="ListParagraph"/>
              <w:numPr>
                <w:ilvl w:val="0"/>
                <w:numId w:val="22"/>
              </w:numPr>
              <w:rPr>
                <w:szCs w:val="24"/>
              </w:rPr>
            </w:pPr>
            <w:r w:rsidRPr="00FB020F">
              <w:rPr>
                <w:szCs w:val="24"/>
              </w:rPr>
              <w:t xml:space="preserve">Read </w:t>
            </w:r>
            <w:r w:rsidRPr="00FB020F">
              <w:rPr>
                <w:i/>
                <w:szCs w:val="24"/>
              </w:rPr>
              <w:t>WVFV</w:t>
            </w:r>
            <w:r w:rsidRPr="00FB020F">
              <w:rPr>
                <w:szCs w:val="24"/>
              </w:rPr>
              <w:t xml:space="preserve"> Article 15</w:t>
            </w:r>
            <w:r w:rsidR="00EE5D7D" w:rsidRPr="00FB020F">
              <w:rPr>
                <w:szCs w:val="24"/>
              </w:rPr>
              <w:t xml:space="preserve"> (begins p. 86)</w:t>
            </w:r>
          </w:p>
          <w:p w:rsidR="00BF5E81" w:rsidRPr="00FB020F" w:rsidRDefault="00BF5E81" w:rsidP="00BF5E81">
            <w:pPr>
              <w:pStyle w:val="ListParagraph"/>
              <w:numPr>
                <w:ilvl w:val="0"/>
                <w:numId w:val="22"/>
              </w:numPr>
              <w:rPr>
                <w:szCs w:val="24"/>
              </w:rPr>
            </w:pPr>
            <w:r w:rsidRPr="00FB020F">
              <w:rPr>
                <w:szCs w:val="24"/>
              </w:rPr>
              <w:t xml:space="preserve">Read </w:t>
            </w:r>
            <w:r w:rsidR="00D43361" w:rsidRPr="00FB020F">
              <w:rPr>
                <w:szCs w:val="24"/>
              </w:rPr>
              <w:t>“</w:t>
            </w:r>
            <w:r w:rsidRPr="00FB020F">
              <w:rPr>
                <w:szCs w:val="24"/>
              </w:rPr>
              <w:t>Last Shame in America</w:t>
            </w:r>
            <w:r w:rsidR="00D43361"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Watch </w:t>
            </w:r>
            <w:r w:rsidR="00D43361" w:rsidRPr="00FB020F">
              <w:rPr>
                <w:szCs w:val="24"/>
              </w:rPr>
              <w:t>“</w:t>
            </w:r>
            <w:r w:rsidRPr="00FB020F">
              <w:rPr>
                <w:szCs w:val="24"/>
              </w:rPr>
              <w:t>Corridor of Shame</w:t>
            </w:r>
            <w:r w:rsidR="00D43361" w:rsidRPr="00FB020F">
              <w:rPr>
                <w:szCs w:val="24"/>
              </w:rPr>
              <w:t>”</w:t>
            </w:r>
          </w:p>
          <w:p w:rsidR="00BF5E81" w:rsidRDefault="00BF5E81" w:rsidP="00BF5E81">
            <w:pPr>
              <w:pStyle w:val="ListParagraph"/>
              <w:numPr>
                <w:ilvl w:val="0"/>
                <w:numId w:val="22"/>
              </w:numPr>
              <w:rPr>
                <w:szCs w:val="24"/>
              </w:rPr>
            </w:pPr>
            <w:r w:rsidRPr="00FB020F">
              <w:rPr>
                <w:szCs w:val="24"/>
              </w:rPr>
              <w:t>Watch Video – Exam 2 Review</w:t>
            </w:r>
          </w:p>
          <w:p w:rsidR="00AC640E" w:rsidRPr="00FB020F" w:rsidRDefault="00AC640E" w:rsidP="00BF5E81">
            <w:pPr>
              <w:pStyle w:val="ListParagraph"/>
              <w:numPr>
                <w:ilvl w:val="0"/>
                <w:numId w:val="22"/>
              </w:numPr>
              <w:rPr>
                <w:szCs w:val="24"/>
              </w:rPr>
            </w:pPr>
            <w:r>
              <w:rPr>
                <w:szCs w:val="24"/>
              </w:rPr>
              <w:t>Complete the Exam 2 Review Sheet</w:t>
            </w:r>
          </w:p>
          <w:p w:rsidR="00BF5E81" w:rsidRPr="00FB020F" w:rsidRDefault="006E6754" w:rsidP="00BF5E81">
            <w:pPr>
              <w:pStyle w:val="ListParagraph"/>
              <w:numPr>
                <w:ilvl w:val="0"/>
                <w:numId w:val="22"/>
              </w:numPr>
              <w:rPr>
                <w:b/>
                <w:szCs w:val="24"/>
              </w:rPr>
            </w:pPr>
            <w:r>
              <w:rPr>
                <w:b/>
                <w:szCs w:val="24"/>
              </w:rPr>
              <w:t xml:space="preserve">Complete Exam 2 </w:t>
            </w:r>
            <w:r>
              <w:rPr>
                <w:b/>
                <w:i/>
                <w:szCs w:val="24"/>
                <w:u w:val="single"/>
              </w:rPr>
              <w:t>(due by Sunday, Jan. 14</w:t>
            </w:r>
            <w:r w:rsidRPr="006E6754">
              <w:rPr>
                <w:b/>
                <w:i/>
                <w:szCs w:val="24"/>
                <w:u w:val="single"/>
                <w:vertAlign w:val="superscript"/>
              </w:rPr>
              <w:t>th</w:t>
            </w:r>
            <w:r>
              <w:rPr>
                <w:b/>
                <w:i/>
                <w:szCs w:val="24"/>
                <w:u w:val="single"/>
              </w:rPr>
              <w:t xml:space="preserve">, 11:59 PM) </w:t>
            </w:r>
            <w:r>
              <w:rPr>
                <w:b/>
                <w:szCs w:val="24"/>
              </w:rPr>
              <w:t>*Available from Thurs., Jan. 11</w:t>
            </w:r>
            <w:r w:rsidRPr="006E6754">
              <w:rPr>
                <w:b/>
                <w:szCs w:val="24"/>
                <w:vertAlign w:val="superscript"/>
              </w:rPr>
              <w:t>th</w:t>
            </w:r>
            <w:r>
              <w:rPr>
                <w:b/>
                <w:szCs w:val="24"/>
              </w:rPr>
              <w:t xml:space="preserve"> – Sunday, Jan. 14</w:t>
            </w:r>
            <w:r w:rsidR="003E5847" w:rsidRPr="003E5847">
              <w:rPr>
                <w:b/>
                <w:szCs w:val="24"/>
                <w:vertAlign w:val="superscript"/>
              </w:rPr>
              <w:t>th</w:t>
            </w:r>
            <w:r w:rsidR="006B23F6">
              <w:rPr>
                <w:b/>
                <w:szCs w:val="24"/>
              </w:rPr>
              <w:t xml:space="preserve"> </w:t>
            </w:r>
          </w:p>
          <w:p w:rsidR="00BF5E81" w:rsidRPr="00FB020F" w:rsidRDefault="00BF5E81" w:rsidP="00BF5E81">
            <w:pPr>
              <w:rPr>
                <w:b/>
                <w:szCs w:val="24"/>
              </w:rPr>
            </w:pPr>
          </w:p>
          <w:p w:rsidR="00456A99" w:rsidRPr="00FB020F" w:rsidRDefault="00456A99" w:rsidP="00456A99">
            <w:pPr>
              <w:jc w:val="center"/>
              <w:rPr>
                <w:b/>
                <w:szCs w:val="24"/>
              </w:rPr>
            </w:pPr>
            <w:r w:rsidRPr="00FB020F">
              <w:rPr>
                <w:b/>
                <w:i/>
                <w:szCs w:val="24"/>
              </w:rPr>
              <w:t>Segment Three: Thinking Key Issues – Women’s Studies in the Academy; Working to Create a Just Society – Feminism in the World</w:t>
            </w:r>
          </w:p>
          <w:p w:rsidR="00456A99" w:rsidRPr="00FB020F" w:rsidRDefault="00456A99" w:rsidP="00BF5E81">
            <w:pPr>
              <w:rPr>
                <w:b/>
                <w:szCs w:val="24"/>
              </w:rPr>
            </w:pPr>
          </w:p>
          <w:p w:rsidR="00BF5E81" w:rsidRPr="00FB020F" w:rsidRDefault="00BF5E81" w:rsidP="00BF5E81">
            <w:pPr>
              <w:rPr>
                <w:b/>
                <w:szCs w:val="24"/>
              </w:rPr>
            </w:pPr>
            <w:r w:rsidRPr="00FB020F">
              <w:rPr>
                <w:b/>
                <w:szCs w:val="24"/>
              </w:rPr>
              <w:t>Module 8</w:t>
            </w:r>
          </w:p>
          <w:p w:rsidR="00BF5E81" w:rsidRPr="00FB020F" w:rsidRDefault="00BF5E81" w:rsidP="00BF5E81">
            <w:pPr>
              <w:rPr>
                <w:b/>
                <w:szCs w:val="24"/>
              </w:rPr>
            </w:pPr>
          </w:p>
          <w:p w:rsidR="00BF5E81" w:rsidRPr="00FB020F" w:rsidRDefault="00BF5E81" w:rsidP="00BF5E81">
            <w:pPr>
              <w:pStyle w:val="ListParagraph"/>
              <w:numPr>
                <w:ilvl w:val="0"/>
                <w:numId w:val="22"/>
              </w:numPr>
              <w:rPr>
                <w:szCs w:val="24"/>
              </w:rPr>
            </w:pPr>
            <w:r w:rsidRPr="00FB020F">
              <w:rPr>
                <w:szCs w:val="24"/>
              </w:rPr>
              <w:t>Watch Lecture Video – Inscribing Gender on the Body</w:t>
            </w:r>
          </w:p>
          <w:p w:rsidR="00BF5E81" w:rsidRPr="00FB020F" w:rsidRDefault="00BF5E81" w:rsidP="00BF5E81">
            <w:pPr>
              <w:pStyle w:val="ListParagraph"/>
              <w:numPr>
                <w:ilvl w:val="0"/>
                <w:numId w:val="22"/>
              </w:numPr>
              <w:rPr>
                <w:szCs w:val="24"/>
              </w:rPr>
            </w:pPr>
            <w:r w:rsidRPr="00FB020F">
              <w:rPr>
                <w:szCs w:val="24"/>
              </w:rPr>
              <w:t xml:space="preserve">Read </w:t>
            </w:r>
            <w:r w:rsidRPr="00FB020F">
              <w:rPr>
                <w:i/>
                <w:szCs w:val="24"/>
              </w:rPr>
              <w:t>WVFV</w:t>
            </w:r>
            <w:r w:rsidR="00ED4DD4">
              <w:rPr>
                <w:szCs w:val="24"/>
              </w:rPr>
              <w:t xml:space="preserve"> Chapter 4 (pp. 181-204</w:t>
            </w:r>
            <w:r w:rsidR="00D43361" w:rsidRPr="00FB020F">
              <w:rPr>
                <w:szCs w:val="24"/>
              </w:rPr>
              <w:t>)</w:t>
            </w:r>
          </w:p>
          <w:p w:rsidR="00D43361" w:rsidRPr="00FB020F" w:rsidRDefault="00D43361" w:rsidP="00BF5E81">
            <w:pPr>
              <w:pStyle w:val="ListParagraph"/>
              <w:numPr>
                <w:ilvl w:val="0"/>
                <w:numId w:val="22"/>
              </w:numPr>
              <w:rPr>
                <w:szCs w:val="24"/>
              </w:rPr>
            </w:pPr>
            <w:r w:rsidRPr="00FB020F">
              <w:rPr>
                <w:szCs w:val="24"/>
              </w:rPr>
              <w:t>Watch Video – Killing us Softly Overview</w:t>
            </w:r>
          </w:p>
          <w:p w:rsidR="00D43361" w:rsidRPr="00FB020F" w:rsidRDefault="00D43361" w:rsidP="00BF5E81">
            <w:pPr>
              <w:pStyle w:val="ListParagraph"/>
              <w:numPr>
                <w:ilvl w:val="0"/>
                <w:numId w:val="22"/>
              </w:numPr>
              <w:rPr>
                <w:szCs w:val="24"/>
              </w:rPr>
            </w:pPr>
            <w:r w:rsidRPr="00FB020F">
              <w:rPr>
                <w:szCs w:val="24"/>
              </w:rPr>
              <w:t xml:space="preserve">Watch Video – </w:t>
            </w:r>
            <w:r w:rsidR="00BA3484" w:rsidRPr="00FB020F">
              <w:rPr>
                <w:szCs w:val="24"/>
              </w:rPr>
              <w:t>“</w:t>
            </w:r>
            <w:r w:rsidRPr="00FB020F">
              <w:rPr>
                <w:szCs w:val="24"/>
              </w:rPr>
              <w:t>Killing us Softly 4</w:t>
            </w:r>
            <w:r w:rsidR="00BA3484"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Read </w:t>
            </w:r>
            <w:r w:rsidR="00911CAB" w:rsidRPr="00FB020F">
              <w:rPr>
                <w:szCs w:val="24"/>
              </w:rPr>
              <w:t>“</w:t>
            </w:r>
            <w:r w:rsidRPr="00FB020F">
              <w:rPr>
                <w:szCs w:val="24"/>
              </w:rPr>
              <w:t>Eating Disorders</w:t>
            </w:r>
            <w:r w:rsidR="00911CAB"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Read </w:t>
            </w:r>
            <w:r w:rsidRPr="00FB020F">
              <w:rPr>
                <w:i/>
                <w:szCs w:val="24"/>
              </w:rPr>
              <w:t>WVFV</w:t>
            </w:r>
            <w:r w:rsidR="00ED4DD4">
              <w:rPr>
                <w:szCs w:val="24"/>
              </w:rPr>
              <w:t xml:space="preserve"> Article 28 (begins p. 205</w:t>
            </w:r>
            <w:r w:rsidR="00D43361"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Read </w:t>
            </w:r>
            <w:r w:rsidRPr="00FB020F">
              <w:rPr>
                <w:i/>
                <w:szCs w:val="24"/>
              </w:rPr>
              <w:t>WVFV</w:t>
            </w:r>
            <w:r w:rsidR="00511906">
              <w:rPr>
                <w:szCs w:val="24"/>
              </w:rPr>
              <w:t xml:space="preserve"> Article 39</w:t>
            </w:r>
            <w:r w:rsidR="00ED4DD4">
              <w:rPr>
                <w:szCs w:val="24"/>
              </w:rPr>
              <w:t xml:space="preserve"> (begins p. 209</w:t>
            </w:r>
            <w:r w:rsidR="00D43361"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Watch </w:t>
            </w:r>
            <w:r w:rsidRPr="00FB020F">
              <w:rPr>
                <w:i/>
                <w:szCs w:val="24"/>
              </w:rPr>
              <w:t>WVFV</w:t>
            </w:r>
            <w:r w:rsidR="00511906">
              <w:rPr>
                <w:szCs w:val="24"/>
              </w:rPr>
              <w:t xml:space="preserve"> Article 33 (begins p. 221</w:t>
            </w:r>
            <w:r w:rsidR="00D43361"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Watch Lecture Video </w:t>
            </w:r>
            <w:r w:rsidR="00911CAB" w:rsidRPr="00FB020F">
              <w:rPr>
                <w:szCs w:val="24"/>
              </w:rPr>
              <w:t xml:space="preserve">- </w:t>
            </w:r>
            <w:r w:rsidRPr="00FB020F">
              <w:rPr>
                <w:szCs w:val="24"/>
              </w:rPr>
              <w:t>Resisting Violence Against Women</w:t>
            </w:r>
          </w:p>
          <w:p w:rsidR="00BF5E81" w:rsidRPr="00FB020F" w:rsidRDefault="00BF5E81" w:rsidP="00BF5E81">
            <w:pPr>
              <w:pStyle w:val="ListParagraph"/>
              <w:numPr>
                <w:ilvl w:val="0"/>
                <w:numId w:val="22"/>
              </w:numPr>
              <w:rPr>
                <w:szCs w:val="24"/>
              </w:rPr>
            </w:pPr>
            <w:r w:rsidRPr="00FB020F">
              <w:rPr>
                <w:szCs w:val="24"/>
              </w:rPr>
              <w:t xml:space="preserve">Watch Video – </w:t>
            </w:r>
            <w:r w:rsidR="00911CAB" w:rsidRPr="00FB020F">
              <w:rPr>
                <w:szCs w:val="24"/>
              </w:rPr>
              <w:t>“</w:t>
            </w:r>
            <w:r w:rsidRPr="00FB020F">
              <w:rPr>
                <w:szCs w:val="24"/>
              </w:rPr>
              <w:t>Sleeping with the Enemy</w:t>
            </w:r>
            <w:r w:rsidR="00911CAB" w:rsidRPr="00FB020F">
              <w:rPr>
                <w:szCs w:val="24"/>
              </w:rPr>
              <w:t>”</w:t>
            </w:r>
            <w:r w:rsidR="00F2431E">
              <w:rPr>
                <w:szCs w:val="24"/>
              </w:rPr>
              <w:t xml:space="preserve"> Trailer</w:t>
            </w:r>
          </w:p>
          <w:p w:rsidR="00BF5E81" w:rsidRPr="00FB020F" w:rsidRDefault="00BF5E81" w:rsidP="00BF5E81">
            <w:pPr>
              <w:pStyle w:val="ListParagraph"/>
              <w:numPr>
                <w:ilvl w:val="0"/>
                <w:numId w:val="22"/>
              </w:numPr>
              <w:rPr>
                <w:szCs w:val="24"/>
              </w:rPr>
            </w:pPr>
            <w:r w:rsidRPr="00FB020F">
              <w:rPr>
                <w:szCs w:val="24"/>
              </w:rPr>
              <w:t xml:space="preserve">Read </w:t>
            </w:r>
            <w:r w:rsidRPr="00FB020F">
              <w:rPr>
                <w:i/>
                <w:szCs w:val="24"/>
              </w:rPr>
              <w:t>WVFV</w:t>
            </w:r>
            <w:r w:rsidRPr="00FB020F">
              <w:rPr>
                <w:szCs w:val="24"/>
              </w:rPr>
              <w:t xml:space="preserve"> Chapter 10</w:t>
            </w:r>
            <w:r w:rsidR="00511906">
              <w:rPr>
                <w:szCs w:val="24"/>
              </w:rPr>
              <w:t xml:space="preserve"> (pp. 537-564</w:t>
            </w:r>
            <w:r w:rsidR="00D43361"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Read </w:t>
            </w:r>
            <w:r w:rsidR="00911CAB" w:rsidRPr="00FB020F">
              <w:rPr>
                <w:szCs w:val="24"/>
              </w:rPr>
              <w:t>“</w:t>
            </w:r>
            <w:r w:rsidRPr="00FB020F">
              <w:rPr>
                <w:szCs w:val="24"/>
              </w:rPr>
              <w:t>Stopping Violence Against Women</w:t>
            </w:r>
            <w:r w:rsidR="00911CAB" w:rsidRPr="00FB020F">
              <w:rPr>
                <w:szCs w:val="24"/>
              </w:rPr>
              <w:t>”</w:t>
            </w:r>
          </w:p>
          <w:p w:rsidR="00BF5E81" w:rsidRPr="00FB020F" w:rsidRDefault="00B83DF1" w:rsidP="00BF5E81">
            <w:pPr>
              <w:pStyle w:val="ListParagraph"/>
              <w:numPr>
                <w:ilvl w:val="0"/>
                <w:numId w:val="22"/>
              </w:numPr>
              <w:rPr>
                <w:szCs w:val="24"/>
              </w:rPr>
            </w:pPr>
            <w:r>
              <w:rPr>
                <w:szCs w:val="24"/>
              </w:rPr>
              <w:t xml:space="preserve">Read </w:t>
            </w:r>
            <w:r w:rsidR="00911CAB" w:rsidRPr="00FB020F">
              <w:rPr>
                <w:szCs w:val="24"/>
              </w:rPr>
              <w:t>“</w:t>
            </w:r>
            <w:r w:rsidR="00BF5E81" w:rsidRPr="00FB020F">
              <w:rPr>
                <w:szCs w:val="24"/>
              </w:rPr>
              <w:t>National Coalition Against Domestic Violence: Dating Violence Facts</w:t>
            </w:r>
            <w:r w:rsidR="00911CAB" w:rsidRPr="00FB020F">
              <w:rPr>
                <w:szCs w:val="24"/>
              </w:rPr>
              <w:t>”</w:t>
            </w:r>
          </w:p>
          <w:p w:rsidR="00BF5E81" w:rsidRPr="00FB020F" w:rsidRDefault="00BF5E81" w:rsidP="00BF5E81">
            <w:pPr>
              <w:pStyle w:val="ListParagraph"/>
              <w:numPr>
                <w:ilvl w:val="0"/>
                <w:numId w:val="22"/>
              </w:numPr>
              <w:rPr>
                <w:szCs w:val="24"/>
              </w:rPr>
            </w:pPr>
            <w:r w:rsidRPr="00FB020F">
              <w:rPr>
                <w:szCs w:val="24"/>
              </w:rPr>
              <w:t xml:space="preserve">Read </w:t>
            </w:r>
            <w:r w:rsidR="00911CAB" w:rsidRPr="00FB020F">
              <w:rPr>
                <w:szCs w:val="24"/>
              </w:rPr>
              <w:t>“</w:t>
            </w:r>
            <w:r w:rsidRPr="00FB020F">
              <w:rPr>
                <w:szCs w:val="24"/>
              </w:rPr>
              <w:t>Cycle of Violence</w:t>
            </w:r>
            <w:r w:rsidR="00911CAB" w:rsidRPr="00FB020F">
              <w:rPr>
                <w:szCs w:val="24"/>
              </w:rPr>
              <w:t>”</w:t>
            </w:r>
          </w:p>
          <w:p w:rsidR="00BF5E81" w:rsidRPr="00FB020F" w:rsidRDefault="00BF5E81" w:rsidP="00BF5E81">
            <w:pPr>
              <w:pStyle w:val="ListParagraph"/>
              <w:numPr>
                <w:ilvl w:val="0"/>
                <w:numId w:val="22"/>
              </w:numPr>
              <w:rPr>
                <w:szCs w:val="24"/>
              </w:rPr>
            </w:pPr>
            <w:r w:rsidRPr="00FB020F">
              <w:rPr>
                <w:b/>
                <w:szCs w:val="24"/>
              </w:rPr>
              <w:t xml:space="preserve">Analytical Paper 1 – Complete by </w:t>
            </w:r>
            <w:r w:rsidR="006E6754">
              <w:rPr>
                <w:b/>
                <w:i/>
                <w:szCs w:val="24"/>
                <w:u w:val="single"/>
              </w:rPr>
              <w:t>Sunday, Jan. 14</w:t>
            </w:r>
            <w:r w:rsidR="006E6754" w:rsidRPr="006E6754">
              <w:rPr>
                <w:b/>
                <w:i/>
                <w:szCs w:val="24"/>
                <w:u w:val="single"/>
                <w:vertAlign w:val="superscript"/>
              </w:rPr>
              <w:t>th</w:t>
            </w:r>
            <w:r w:rsidR="006E6754">
              <w:rPr>
                <w:b/>
                <w:i/>
                <w:szCs w:val="24"/>
                <w:u w:val="single"/>
              </w:rPr>
              <w:t>, 11:59 PM</w:t>
            </w:r>
          </w:p>
          <w:p w:rsidR="00BF5E81" w:rsidRPr="00FB020F" w:rsidRDefault="00BF5E81" w:rsidP="00BF5E81">
            <w:pPr>
              <w:rPr>
                <w:szCs w:val="24"/>
              </w:rPr>
            </w:pPr>
          </w:p>
          <w:p w:rsidR="00BF5E81" w:rsidRPr="00FB020F" w:rsidRDefault="00BF5E81" w:rsidP="00BF5E81">
            <w:pPr>
              <w:rPr>
                <w:b/>
                <w:szCs w:val="24"/>
              </w:rPr>
            </w:pPr>
            <w:r w:rsidRPr="00FB020F">
              <w:rPr>
                <w:b/>
                <w:szCs w:val="24"/>
              </w:rPr>
              <w:t>Module 9</w:t>
            </w:r>
          </w:p>
          <w:p w:rsidR="00BF5E81" w:rsidRPr="00FB020F" w:rsidRDefault="00BF5E81" w:rsidP="00BF5E81">
            <w:pPr>
              <w:rPr>
                <w:b/>
                <w:szCs w:val="24"/>
              </w:rPr>
            </w:pPr>
          </w:p>
          <w:p w:rsidR="00BF5E81" w:rsidRPr="00FB020F" w:rsidRDefault="00BF5E81" w:rsidP="00BF5E81">
            <w:pPr>
              <w:pStyle w:val="ListParagraph"/>
              <w:numPr>
                <w:ilvl w:val="0"/>
                <w:numId w:val="22"/>
              </w:numPr>
              <w:rPr>
                <w:szCs w:val="24"/>
              </w:rPr>
            </w:pPr>
            <w:r w:rsidRPr="00FB020F">
              <w:rPr>
                <w:szCs w:val="24"/>
              </w:rPr>
              <w:t>Watch Lecture Video – Confronting and Creating Culture</w:t>
            </w:r>
          </w:p>
          <w:p w:rsidR="00BF5E81" w:rsidRPr="00FB020F" w:rsidRDefault="00BF5E81" w:rsidP="00BF5E81">
            <w:pPr>
              <w:pStyle w:val="ListParagraph"/>
              <w:numPr>
                <w:ilvl w:val="0"/>
                <w:numId w:val="22"/>
              </w:numPr>
              <w:rPr>
                <w:szCs w:val="24"/>
              </w:rPr>
            </w:pPr>
            <w:r w:rsidRPr="00FB020F">
              <w:rPr>
                <w:szCs w:val="24"/>
              </w:rPr>
              <w:t xml:space="preserve">Read </w:t>
            </w:r>
            <w:r w:rsidRPr="00FB020F">
              <w:rPr>
                <w:i/>
                <w:szCs w:val="24"/>
              </w:rPr>
              <w:t>WVFV</w:t>
            </w:r>
            <w:r w:rsidR="00511906">
              <w:rPr>
                <w:szCs w:val="24"/>
              </w:rPr>
              <w:t xml:space="preserve"> Chapter 5 (pp. 250-271</w:t>
            </w:r>
            <w:r w:rsidR="007F3F93" w:rsidRPr="00FB020F">
              <w:rPr>
                <w:szCs w:val="24"/>
              </w:rPr>
              <w:t>)</w:t>
            </w:r>
          </w:p>
          <w:p w:rsidR="00BF5E81" w:rsidRPr="00FB020F" w:rsidRDefault="007F3F93" w:rsidP="00BF5E81">
            <w:pPr>
              <w:pStyle w:val="ListParagraph"/>
              <w:numPr>
                <w:ilvl w:val="0"/>
                <w:numId w:val="22"/>
              </w:numPr>
              <w:rPr>
                <w:szCs w:val="24"/>
              </w:rPr>
            </w:pPr>
            <w:r w:rsidRPr="00FB020F">
              <w:rPr>
                <w:szCs w:val="24"/>
              </w:rPr>
              <w:t>Watch b</w:t>
            </w:r>
            <w:r w:rsidR="00BF5E81" w:rsidRPr="00FB020F">
              <w:rPr>
                <w:szCs w:val="24"/>
              </w:rPr>
              <w:t xml:space="preserve">ell </w:t>
            </w:r>
            <w:r w:rsidRPr="00FB020F">
              <w:rPr>
                <w:szCs w:val="24"/>
              </w:rPr>
              <w:t>h</w:t>
            </w:r>
            <w:r w:rsidR="00BF5E81" w:rsidRPr="00FB020F">
              <w:rPr>
                <w:szCs w:val="24"/>
              </w:rPr>
              <w:t xml:space="preserve">ooks – Cultural Criticism and Transformation – 7 Parts </w:t>
            </w:r>
          </w:p>
          <w:p w:rsidR="00BF5E81" w:rsidRPr="00FB020F" w:rsidRDefault="00BF5E81" w:rsidP="00BF5E81">
            <w:pPr>
              <w:pStyle w:val="ListParagraph"/>
              <w:numPr>
                <w:ilvl w:val="0"/>
                <w:numId w:val="22"/>
              </w:numPr>
              <w:rPr>
                <w:szCs w:val="24"/>
              </w:rPr>
            </w:pPr>
            <w:r w:rsidRPr="00FB020F">
              <w:rPr>
                <w:szCs w:val="24"/>
              </w:rPr>
              <w:t>Watch Lecture Video – Health and Reproductive Rights</w:t>
            </w:r>
          </w:p>
          <w:p w:rsidR="00BF5E81" w:rsidRPr="00FB020F" w:rsidRDefault="00BF5E81" w:rsidP="00BF5E81">
            <w:pPr>
              <w:pStyle w:val="ListParagraph"/>
              <w:numPr>
                <w:ilvl w:val="0"/>
                <w:numId w:val="22"/>
              </w:numPr>
              <w:rPr>
                <w:szCs w:val="24"/>
              </w:rPr>
            </w:pPr>
            <w:r w:rsidRPr="00FB020F">
              <w:rPr>
                <w:szCs w:val="24"/>
              </w:rPr>
              <w:t xml:space="preserve">Watch </w:t>
            </w:r>
            <w:r w:rsidR="00911CAB" w:rsidRPr="00FB020F">
              <w:rPr>
                <w:szCs w:val="24"/>
              </w:rPr>
              <w:t>“</w:t>
            </w:r>
            <w:r w:rsidR="00F2431E">
              <w:rPr>
                <w:szCs w:val="24"/>
              </w:rPr>
              <w:t>Sandra Fluke Opening Statement</w:t>
            </w:r>
            <w:r w:rsidR="00911CAB" w:rsidRPr="00FB020F">
              <w:rPr>
                <w:szCs w:val="24"/>
              </w:rPr>
              <w:t>”</w:t>
            </w:r>
          </w:p>
          <w:p w:rsidR="00BF5E81" w:rsidRPr="00511906" w:rsidRDefault="00BF5E81" w:rsidP="00511906">
            <w:pPr>
              <w:pStyle w:val="ListParagraph"/>
              <w:numPr>
                <w:ilvl w:val="0"/>
                <w:numId w:val="22"/>
              </w:numPr>
              <w:rPr>
                <w:szCs w:val="24"/>
              </w:rPr>
            </w:pPr>
            <w:r w:rsidRPr="00FB020F">
              <w:rPr>
                <w:szCs w:val="24"/>
              </w:rPr>
              <w:t xml:space="preserve">Watch </w:t>
            </w:r>
            <w:r w:rsidR="00911CAB" w:rsidRPr="00FB020F">
              <w:rPr>
                <w:szCs w:val="24"/>
              </w:rPr>
              <w:t>“</w:t>
            </w:r>
            <w:r w:rsidRPr="00FB020F">
              <w:rPr>
                <w:szCs w:val="24"/>
              </w:rPr>
              <w:t>Rush Limbaugh Calls a Female Georgetown Student, Sandra Fluke, a ‘Slut’</w:t>
            </w:r>
            <w:r w:rsidR="00911CAB" w:rsidRPr="00FB020F">
              <w:rPr>
                <w:szCs w:val="24"/>
              </w:rPr>
              <w:t>”</w:t>
            </w:r>
          </w:p>
          <w:p w:rsidR="00F2431E" w:rsidRPr="00FB020F" w:rsidRDefault="00F2431E" w:rsidP="00BF5E81">
            <w:pPr>
              <w:pStyle w:val="ListParagraph"/>
              <w:numPr>
                <w:ilvl w:val="0"/>
                <w:numId w:val="22"/>
              </w:numPr>
              <w:rPr>
                <w:szCs w:val="24"/>
              </w:rPr>
            </w:pPr>
            <w:r>
              <w:rPr>
                <w:szCs w:val="24"/>
              </w:rPr>
              <w:t>Read “Rush Limbaugh’s Apology to Sandra Fluke”</w:t>
            </w:r>
          </w:p>
          <w:p w:rsidR="00BF5E81" w:rsidRPr="006E6754" w:rsidRDefault="00BF5E81" w:rsidP="00BF5E81">
            <w:pPr>
              <w:pStyle w:val="ListParagraph"/>
              <w:numPr>
                <w:ilvl w:val="0"/>
                <w:numId w:val="22"/>
              </w:numPr>
              <w:rPr>
                <w:b/>
                <w:szCs w:val="24"/>
                <w:u w:val="single"/>
              </w:rPr>
            </w:pPr>
            <w:r w:rsidRPr="006E6754">
              <w:rPr>
                <w:b/>
                <w:szCs w:val="24"/>
                <w:u w:val="single"/>
              </w:rPr>
              <w:lastRenderedPageBreak/>
              <w:t>Complete quiz</w:t>
            </w:r>
          </w:p>
          <w:p w:rsidR="00BF5E81" w:rsidRPr="00FB020F" w:rsidRDefault="00951A72" w:rsidP="008404B1">
            <w:pPr>
              <w:pStyle w:val="ListParagraph"/>
              <w:numPr>
                <w:ilvl w:val="0"/>
                <w:numId w:val="23"/>
              </w:numPr>
              <w:ind w:left="1422"/>
              <w:rPr>
                <w:b/>
                <w:szCs w:val="24"/>
              </w:rPr>
            </w:pPr>
            <w:r w:rsidRPr="00FB020F">
              <w:rPr>
                <w:szCs w:val="24"/>
              </w:rPr>
              <w:t>Continue reading</w:t>
            </w:r>
            <w:r w:rsidRPr="00FB020F">
              <w:rPr>
                <w:i/>
                <w:szCs w:val="24"/>
              </w:rPr>
              <w:t xml:space="preserve"> Nickel and Dimed: On (Not) Getting </w:t>
            </w:r>
            <w:proofErr w:type="gramStart"/>
            <w:r w:rsidRPr="00FB020F">
              <w:rPr>
                <w:i/>
                <w:szCs w:val="24"/>
              </w:rPr>
              <w:t>By</w:t>
            </w:r>
            <w:proofErr w:type="gramEnd"/>
            <w:r w:rsidRPr="00FB020F">
              <w:rPr>
                <w:i/>
                <w:szCs w:val="24"/>
              </w:rPr>
              <w:t xml:space="preserve"> In America</w:t>
            </w:r>
            <w:r w:rsidRPr="00FB020F">
              <w:rPr>
                <w:szCs w:val="24"/>
              </w:rPr>
              <w:t xml:space="preserve"> by Barbara Ehrenreich (2002)</w:t>
            </w:r>
            <w:r w:rsidR="008404B1" w:rsidRPr="00FB020F">
              <w:rPr>
                <w:szCs w:val="24"/>
              </w:rPr>
              <w:t xml:space="preserve"> </w:t>
            </w:r>
            <w:r w:rsidR="008404B1" w:rsidRPr="00FB020F">
              <w:rPr>
                <w:b/>
                <w:szCs w:val="24"/>
              </w:rPr>
              <w:t>(</w:t>
            </w:r>
            <w:r w:rsidR="00511906">
              <w:rPr>
                <w:b/>
                <w:szCs w:val="24"/>
              </w:rPr>
              <w:t>Wo</w:t>
            </w:r>
            <w:r w:rsidR="006E6754">
              <w:rPr>
                <w:b/>
                <w:szCs w:val="24"/>
              </w:rPr>
              <w:t xml:space="preserve">rksheets due </w:t>
            </w:r>
            <w:r w:rsidR="006E6754">
              <w:rPr>
                <w:b/>
                <w:i/>
                <w:szCs w:val="24"/>
                <w:u w:val="single"/>
              </w:rPr>
              <w:t>Saturday, Jan. 20</w:t>
            </w:r>
            <w:r w:rsidR="006E6754" w:rsidRPr="006E6754">
              <w:rPr>
                <w:b/>
                <w:i/>
                <w:szCs w:val="24"/>
                <w:u w:val="single"/>
                <w:vertAlign w:val="superscript"/>
              </w:rPr>
              <w:t>th</w:t>
            </w:r>
            <w:r w:rsidR="006E6754">
              <w:rPr>
                <w:b/>
                <w:i/>
                <w:szCs w:val="24"/>
                <w:u w:val="single"/>
              </w:rPr>
              <w:t>, 11:59 PM)</w:t>
            </w:r>
          </w:p>
        </w:tc>
      </w:tr>
      <w:bookmarkEnd w:id="1"/>
      <w:tr w:rsidR="00BF5E81" w:rsidTr="00BF5E81">
        <w:trPr>
          <w:trHeight w:val="2278"/>
        </w:trPr>
        <w:tc>
          <w:tcPr>
            <w:tcW w:w="1728" w:type="dxa"/>
          </w:tcPr>
          <w:p w:rsidR="00BF5E81" w:rsidRPr="00FB020F" w:rsidRDefault="00BF5E81" w:rsidP="008E0281">
            <w:pPr>
              <w:jc w:val="center"/>
              <w:rPr>
                <w:b/>
                <w:szCs w:val="24"/>
              </w:rPr>
            </w:pPr>
          </w:p>
        </w:tc>
        <w:tc>
          <w:tcPr>
            <w:tcW w:w="7848" w:type="dxa"/>
            <w:vMerge/>
          </w:tcPr>
          <w:p w:rsidR="00BF5E81" w:rsidRPr="00FB020F" w:rsidRDefault="00BF5E81" w:rsidP="008E0281">
            <w:pPr>
              <w:jc w:val="center"/>
              <w:rPr>
                <w:szCs w:val="24"/>
              </w:rPr>
            </w:pPr>
          </w:p>
        </w:tc>
      </w:tr>
      <w:tr w:rsidR="00643E12" w:rsidTr="00147EDF">
        <w:trPr>
          <w:trHeight w:val="800"/>
        </w:trPr>
        <w:tc>
          <w:tcPr>
            <w:tcW w:w="1728" w:type="dxa"/>
            <w:shd w:val="pct10" w:color="auto" w:fill="auto"/>
          </w:tcPr>
          <w:p w:rsidR="00643E12" w:rsidRPr="00FB020F" w:rsidRDefault="00954637" w:rsidP="00A04602">
            <w:pPr>
              <w:jc w:val="center"/>
              <w:rPr>
                <w:b/>
                <w:szCs w:val="24"/>
              </w:rPr>
            </w:pPr>
            <w:r>
              <w:rPr>
                <w:b/>
                <w:szCs w:val="24"/>
              </w:rPr>
              <w:t>Monday, January 15</w:t>
            </w:r>
            <w:r w:rsidR="006B23F6" w:rsidRPr="006B23F6">
              <w:rPr>
                <w:b/>
                <w:szCs w:val="24"/>
                <w:vertAlign w:val="superscript"/>
              </w:rPr>
              <w:t>th</w:t>
            </w:r>
            <w:r w:rsidR="00A73CCE">
              <w:rPr>
                <w:b/>
                <w:szCs w:val="24"/>
              </w:rPr>
              <w:t xml:space="preserve"> – Friday, January 19</w:t>
            </w:r>
            <w:r w:rsidR="003E5847" w:rsidRPr="003E5847">
              <w:rPr>
                <w:b/>
                <w:szCs w:val="24"/>
                <w:vertAlign w:val="superscript"/>
              </w:rPr>
              <w:t>th</w:t>
            </w:r>
            <w:r w:rsidR="003E5847">
              <w:rPr>
                <w:b/>
                <w:szCs w:val="24"/>
              </w:rPr>
              <w:t xml:space="preserve"> </w:t>
            </w:r>
          </w:p>
        </w:tc>
        <w:tc>
          <w:tcPr>
            <w:tcW w:w="7848" w:type="dxa"/>
            <w:shd w:val="pct10" w:color="auto" w:fill="auto"/>
          </w:tcPr>
          <w:p w:rsidR="00643E12" w:rsidRPr="00FB020F" w:rsidRDefault="00643E12" w:rsidP="00BF5E81">
            <w:pPr>
              <w:rPr>
                <w:b/>
                <w:szCs w:val="24"/>
              </w:rPr>
            </w:pPr>
            <w:r w:rsidRPr="00FB020F">
              <w:rPr>
                <w:b/>
                <w:szCs w:val="24"/>
              </w:rPr>
              <w:t>Module 10</w:t>
            </w:r>
          </w:p>
          <w:p w:rsidR="00643E12" w:rsidRPr="00FB020F" w:rsidRDefault="00643E12" w:rsidP="00BF5E81">
            <w:pPr>
              <w:rPr>
                <w:szCs w:val="24"/>
              </w:rPr>
            </w:pPr>
          </w:p>
          <w:p w:rsidR="00643E12" w:rsidRDefault="00643E12" w:rsidP="00BF5E81">
            <w:pPr>
              <w:pStyle w:val="ListParagraph"/>
              <w:numPr>
                <w:ilvl w:val="0"/>
                <w:numId w:val="22"/>
              </w:numPr>
              <w:rPr>
                <w:szCs w:val="24"/>
              </w:rPr>
            </w:pPr>
            <w:r w:rsidRPr="00FB020F">
              <w:rPr>
                <w:szCs w:val="24"/>
              </w:rPr>
              <w:t>Watch Lecture Video – Women’s Work Inside and Outside the Home</w:t>
            </w:r>
          </w:p>
          <w:p w:rsidR="00FE2C1A" w:rsidRDefault="00FE2C1A" w:rsidP="00BF5E81">
            <w:pPr>
              <w:pStyle w:val="ListParagraph"/>
              <w:numPr>
                <w:ilvl w:val="0"/>
                <w:numId w:val="22"/>
              </w:numPr>
              <w:rPr>
                <w:szCs w:val="24"/>
              </w:rPr>
            </w:pPr>
            <w:r>
              <w:rPr>
                <w:szCs w:val="24"/>
              </w:rPr>
              <w:t>Read – Women Face Stubborn Wage Gap as Wages Fall for Everyone</w:t>
            </w:r>
          </w:p>
          <w:p w:rsidR="00FE2C1A" w:rsidRPr="00FB020F" w:rsidRDefault="00FE2C1A" w:rsidP="00BF5E81">
            <w:pPr>
              <w:pStyle w:val="ListParagraph"/>
              <w:numPr>
                <w:ilvl w:val="0"/>
                <w:numId w:val="22"/>
              </w:numPr>
              <w:rPr>
                <w:szCs w:val="24"/>
              </w:rPr>
            </w:pPr>
            <w:r>
              <w:rPr>
                <w:szCs w:val="24"/>
              </w:rPr>
              <w:t xml:space="preserve">Read – Why Women Still </w:t>
            </w:r>
            <w:proofErr w:type="gramStart"/>
            <w:r>
              <w:rPr>
                <w:szCs w:val="24"/>
              </w:rPr>
              <w:t>can’t</w:t>
            </w:r>
            <w:proofErr w:type="gramEnd"/>
            <w:r>
              <w:rPr>
                <w:szCs w:val="24"/>
              </w:rPr>
              <w:t xml:space="preserve"> Have it All</w:t>
            </w:r>
          </w:p>
          <w:p w:rsidR="00643E12" w:rsidRDefault="00643E12" w:rsidP="00BF5E81">
            <w:pPr>
              <w:pStyle w:val="ListParagraph"/>
              <w:numPr>
                <w:ilvl w:val="0"/>
                <w:numId w:val="22"/>
              </w:numPr>
              <w:rPr>
                <w:szCs w:val="24"/>
              </w:rPr>
            </w:pPr>
            <w:r w:rsidRPr="00FB020F">
              <w:rPr>
                <w:szCs w:val="24"/>
              </w:rPr>
              <w:t xml:space="preserve">Read </w:t>
            </w:r>
            <w:r w:rsidRPr="00FB020F">
              <w:rPr>
                <w:i/>
                <w:szCs w:val="24"/>
              </w:rPr>
              <w:t>WVFV</w:t>
            </w:r>
            <w:r w:rsidR="005E73FA">
              <w:rPr>
                <w:szCs w:val="24"/>
              </w:rPr>
              <w:t xml:space="preserve"> Chapter 9 (pp. 470-499</w:t>
            </w:r>
            <w:r w:rsidR="007F3F93" w:rsidRPr="00FB020F">
              <w:rPr>
                <w:szCs w:val="24"/>
              </w:rPr>
              <w:t>)</w:t>
            </w:r>
          </w:p>
          <w:p w:rsidR="00FE2C1A" w:rsidRDefault="00FE2C1A" w:rsidP="00CB1EFD">
            <w:pPr>
              <w:pStyle w:val="ListParagraph"/>
              <w:numPr>
                <w:ilvl w:val="0"/>
                <w:numId w:val="22"/>
              </w:numPr>
              <w:rPr>
                <w:szCs w:val="24"/>
              </w:rPr>
            </w:pPr>
            <w:r>
              <w:rPr>
                <w:szCs w:val="24"/>
              </w:rPr>
              <w:t>Read – Facts from “The Motherhood Manifesto”</w:t>
            </w:r>
          </w:p>
          <w:p w:rsidR="005E73FA" w:rsidRPr="00CB1EFD" w:rsidRDefault="005E73FA" w:rsidP="00CB1EFD">
            <w:pPr>
              <w:pStyle w:val="ListParagraph"/>
              <w:numPr>
                <w:ilvl w:val="0"/>
                <w:numId w:val="22"/>
              </w:numPr>
              <w:rPr>
                <w:szCs w:val="24"/>
              </w:rPr>
            </w:pPr>
            <w:r>
              <w:rPr>
                <w:szCs w:val="24"/>
              </w:rPr>
              <w:t>Read “Women MDs paid less: Reluctant to push for raises?</w:t>
            </w:r>
          </w:p>
          <w:p w:rsidR="00FE2C1A" w:rsidRPr="00FB020F" w:rsidRDefault="00FE2C1A" w:rsidP="00BF5E81">
            <w:pPr>
              <w:pStyle w:val="ListParagraph"/>
              <w:numPr>
                <w:ilvl w:val="0"/>
                <w:numId w:val="22"/>
              </w:numPr>
              <w:rPr>
                <w:szCs w:val="24"/>
              </w:rPr>
            </w:pPr>
            <w:r>
              <w:rPr>
                <w:szCs w:val="24"/>
              </w:rPr>
              <w:t>Watch Video – Makers: Women who Make America</w:t>
            </w:r>
          </w:p>
          <w:p w:rsidR="00643E12" w:rsidRPr="006E6754" w:rsidRDefault="00643E12" w:rsidP="00BF5E81">
            <w:pPr>
              <w:pStyle w:val="ListParagraph"/>
              <w:numPr>
                <w:ilvl w:val="0"/>
                <w:numId w:val="22"/>
              </w:numPr>
              <w:rPr>
                <w:b/>
                <w:szCs w:val="24"/>
                <w:u w:val="single"/>
              </w:rPr>
            </w:pPr>
            <w:r w:rsidRPr="006E6754">
              <w:rPr>
                <w:b/>
                <w:szCs w:val="24"/>
                <w:u w:val="single"/>
              </w:rPr>
              <w:t>Complete quiz</w:t>
            </w:r>
          </w:p>
          <w:p w:rsidR="00643E12" w:rsidRPr="006E6754" w:rsidRDefault="00643E12" w:rsidP="00BF5E81">
            <w:pPr>
              <w:rPr>
                <w:szCs w:val="24"/>
                <w:u w:val="single"/>
              </w:rPr>
            </w:pPr>
          </w:p>
          <w:p w:rsidR="00643E12" w:rsidRPr="00FB020F" w:rsidRDefault="00643E12" w:rsidP="00BF5E81">
            <w:pPr>
              <w:rPr>
                <w:b/>
                <w:szCs w:val="24"/>
              </w:rPr>
            </w:pPr>
            <w:r w:rsidRPr="00FB020F">
              <w:rPr>
                <w:b/>
                <w:szCs w:val="24"/>
              </w:rPr>
              <w:t>Module 11</w:t>
            </w:r>
          </w:p>
          <w:p w:rsidR="00643E12" w:rsidRPr="00FB020F" w:rsidRDefault="00643E12" w:rsidP="00BF5E81">
            <w:pPr>
              <w:rPr>
                <w:szCs w:val="24"/>
              </w:rPr>
            </w:pPr>
          </w:p>
          <w:p w:rsidR="00643E12" w:rsidRPr="00FB020F" w:rsidRDefault="00643E12" w:rsidP="00BF5E81">
            <w:pPr>
              <w:pStyle w:val="ListParagraph"/>
              <w:numPr>
                <w:ilvl w:val="0"/>
                <w:numId w:val="22"/>
              </w:numPr>
              <w:rPr>
                <w:szCs w:val="24"/>
              </w:rPr>
            </w:pPr>
            <w:r w:rsidRPr="00FB020F">
              <w:rPr>
                <w:szCs w:val="24"/>
              </w:rPr>
              <w:t>Watch Lecture Video – Activism, Change, and Feminist Futures</w:t>
            </w:r>
          </w:p>
          <w:p w:rsidR="00643E12" w:rsidRPr="00FB020F" w:rsidRDefault="00643E12" w:rsidP="00BF5E81">
            <w:pPr>
              <w:pStyle w:val="ListParagraph"/>
              <w:numPr>
                <w:ilvl w:val="0"/>
                <w:numId w:val="22"/>
              </w:numPr>
              <w:rPr>
                <w:szCs w:val="24"/>
              </w:rPr>
            </w:pPr>
            <w:r w:rsidRPr="00FB020F">
              <w:rPr>
                <w:szCs w:val="24"/>
              </w:rPr>
              <w:t xml:space="preserve">Read </w:t>
            </w:r>
            <w:r w:rsidRPr="00FB020F">
              <w:rPr>
                <w:i/>
                <w:szCs w:val="24"/>
              </w:rPr>
              <w:t>WVFV</w:t>
            </w:r>
            <w:r w:rsidRPr="00FB020F">
              <w:rPr>
                <w:szCs w:val="24"/>
              </w:rPr>
              <w:t xml:space="preserve"> Chapter 13</w:t>
            </w:r>
            <w:r w:rsidR="005E73FA">
              <w:rPr>
                <w:szCs w:val="24"/>
              </w:rPr>
              <w:t xml:space="preserve"> (pp. 692-714</w:t>
            </w:r>
            <w:r w:rsidR="006057A1" w:rsidRPr="00FB020F">
              <w:rPr>
                <w:szCs w:val="24"/>
              </w:rPr>
              <w:t>)</w:t>
            </w:r>
          </w:p>
          <w:p w:rsidR="00643E12" w:rsidRPr="00FB020F" w:rsidRDefault="00643E12" w:rsidP="00BF5E81">
            <w:pPr>
              <w:pStyle w:val="ListParagraph"/>
              <w:numPr>
                <w:ilvl w:val="0"/>
                <w:numId w:val="22"/>
              </w:numPr>
              <w:rPr>
                <w:szCs w:val="24"/>
              </w:rPr>
            </w:pPr>
            <w:r w:rsidRPr="00FB020F">
              <w:rPr>
                <w:szCs w:val="24"/>
              </w:rPr>
              <w:t>Watch Video of the Guest Lecturer</w:t>
            </w:r>
            <w:r w:rsidR="00351D5C" w:rsidRPr="00FB020F">
              <w:rPr>
                <w:szCs w:val="24"/>
              </w:rPr>
              <w:t xml:space="preserve"> (India Walters, South Carolina Contraceptive Access Campaign</w:t>
            </w:r>
            <w:r w:rsidRPr="00FB020F">
              <w:rPr>
                <w:szCs w:val="24"/>
              </w:rPr>
              <w:t xml:space="preserve"> </w:t>
            </w:r>
            <w:r w:rsidRPr="00FB020F">
              <w:rPr>
                <w:b/>
                <w:szCs w:val="24"/>
              </w:rPr>
              <w:t>(optional)</w:t>
            </w:r>
          </w:p>
          <w:p w:rsidR="00643E12" w:rsidRPr="00FB020F" w:rsidRDefault="00643E12" w:rsidP="00BF5E81">
            <w:pPr>
              <w:pStyle w:val="ListParagraph"/>
              <w:numPr>
                <w:ilvl w:val="0"/>
                <w:numId w:val="22"/>
              </w:numPr>
              <w:rPr>
                <w:b/>
                <w:szCs w:val="24"/>
              </w:rPr>
            </w:pPr>
            <w:r w:rsidRPr="00FB020F">
              <w:rPr>
                <w:b/>
                <w:szCs w:val="24"/>
              </w:rPr>
              <w:t xml:space="preserve">Analytical Paper 2 – Complete by </w:t>
            </w:r>
            <w:r w:rsidR="006E6754">
              <w:rPr>
                <w:b/>
                <w:i/>
                <w:szCs w:val="24"/>
                <w:u w:val="single"/>
              </w:rPr>
              <w:t>Friday, Jan. 19</w:t>
            </w:r>
            <w:r w:rsidR="006E6754" w:rsidRPr="006E6754">
              <w:rPr>
                <w:b/>
                <w:i/>
                <w:szCs w:val="24"/>
                <w:u w:val="single"/>
                <w:vertAlign w:val="superscript"/>
              </w:rPr>
              <w:t>th</w:t>
            </w:r>
            <w:r w:rsidR="006E6754">
              <w:rPr>
                <w:b/>
                <w:i/>
                <w:szCs w:val="24"/>
                <w:u w:val="single"/>
              </w:rPr>
              <w:t>, 11:59 PM)</w:t>
            </w:r>
          </w:p>
          <w:p w:rsidR="00643E12" w:rsidRDefault="00643E12" w:rsidP="00BF5E81">
            <w:pPr>
              <w:rPr>
                <w:b/>
                <w:szCs w:val="24"/>
              </w:rPr>
            </w:pPr>
          </w:p>
          <w:p w:rsidR="005E73FA" w:rsidRDefault="005E73FA" w:rsidP="00BF5E81">
            <w:pPr>
              <w:rPr>
                <w:b/>
                <w:szCs w:val="24"/>
              </w:rPr>
            </w:pPr>
          </w:p>
          <w:p w:rsidR="005E73FA" w:rsidRPr="00FB020F" w:rsidRDefault="005E73FA" w:rsidP="00BF5E81">
            <w:pPr>
              <w:rPr>
                <w:b/>
                <w:szCs w:val="24"/>
              </w:rPr>
            </w:pPr>
          </w:p>
          <w:p w:rsidR="00643E12" w:rsidRPr="00FB020F" w:rsidRDefault="00643E12" w:rsidP="00BF5E81">
            <w:pPr>
              <w:rPr>
                <w:b/>
                <w:szCs w:val="24"/>
              </w:rPr>
            </w:pPr>
            <w:r w:rsidRPr="00FB020F">
              <w:rPr>
                <w:b/>
                <w:szCs w:val="24"/>
              </w:rPr>
              <w:t>Module 12</w:t>
            </w:r>
          </w:p>
          <w:p w:rsidR="00643E12" w:rsidRPr="00FB020F" w:rsidRDefault="00643E12" w:rsidP="00BF5E81">
            <w:pPr>
              <w:rPr>
                <w:b/>
                <w:szCs w:val="24"/>
              </w:rPr>
            </w:pPr>
          </w:p>
          <w:p w:rsidR="00643E12" w:rsidRPr="00FB020F" w:rsidRDefault="00643E12" w:rsidP="00BF5E81">
            <w:pPr>
              <w:pStyle w:val="ListParagraph"/>
              <w:numPr>
                <w:ilvl w:val="0"/>
                <w:numId w:val="22"/>
              </w:numPr>
              <w:rPr>
                <w:szCs w:val="24"/>
              </w:rPr>
            </w:pPr>
            <w:r w:rsidRPr="00FB020F">
              <w:rPr>
                <w:szCs w:val="24"/>
              </w:rPr>
              <w:t>Watch Lecture Video – Feminist Icon – Gloria Steinem</w:t>
            </w:r>
          </w:p>
          <w:p w:rsidR="00643E12" w:rsidRDefault="00643E12" w:rsidP="00BF5E81">
            <w:pPr>
              <w:pStyle w:val="ListParagraph"/>
              <w:numPr>
                <w:ilvl w:val="0"/>
                <w:numId w:val="22"/>
              </w:numPr>
              <w:rPr>
                <w:szCs w:val="24"/>
              </w:rPr>
            </w:pPr>
            <w:r w:rsidRPr="00FB020F">
              <w:rPr>
                <w:szCs w:val="24"/>
              </w:rPr>
              <w:t>Watch Videos – Gloria Steinem “Women Rights”</w:t>
            </w:r>
          </w:p>
          <w:p w:rsidR="005E73FA" w:rsidRPr="00FB020F" w:rsidRDefault="005E73FA" w:rsidP="00BF5E81">
            <w:pPr>
              <w:pStyle w:val="ListParagraph"/>
              <w:numPr>
                <w:ilvl w:val="0"/>
                <w:numId w:val="22"/>
              </w:numPr>
              <w:rPr>
                <w:szCs w:val="24"/>
              </w:rPr>
            </w:pPr>
            <w:r>
              <w:rPr>
                <w:szCs w:val="24"/>
              </w:rPr>
              <w:t xml:space="preserve">Read </w:t>
            </w:r>
            <w:r>
              <w:rPr>
                <w:i/>
                <w:szCs w:val="24"/>
              </w:rPr>
              <w:t xml:space="preserve">WVFV </w:t>
            </w:r>
            <w:r>
              <w:rPr>
                <w:szCs w:val="24"/>
              </w:rPr>
              <w:t>Article 6 (begins p. 39)</w:t>
            </w:r>
          </w:p>
          <w:p w:rsidR="00643E12" w:rsidRPr="006E6754" w:rsidRDefault="00605077" w:rsidP="00242FF3">
            <w:pPr>
              <w:pStyle w:val="ListParagraph"/>
              <w:numPr>
                <w:ilvl w:val="0"/>
                <w:numId w:val="22"/>
              </w:numPr>
              <w:rPr>
                <w:i/>
                <w:szCs w:val="24"/>
                <w:u w:val="single"/>
              </w:rPr>
            </w:pPr>
            <w:r w:rsidRPr="00FB020F">
              <w:rPr>
                <w:szCs w:val="24"/>
              </w:rPr>
              <w:t>Participate in the Group Discussion</w:t>
            </w:r>
            <w:r w:rsidRPr="00FB020F">
              <w:rPr>
                <w:b/>
                <w:szCs w:val="24"/>
              </w:rPr>
              <w:t xml:space="preserve"> </w:t>
            </w:r>
            <w:r w:rsidR="006E6754">
              <w:rPr>
                <w:b/>
                <w:szCs w:val="24"/>
              </w:rPr>
              <w:t xml:space="preserve">(Your initial post by </w:t>
            </w:r>
            <w:r w:rsidR="006E6754">
              <w:rPr>
                <w:b/>
                <w:i/>
                <w:szCs w:val="24"/>
                <w:u w:val="single"/>
              </w:rPr>
              <w:t>Wednesday, Jan. 17</w:t>
            </w:r>
            <w:r w:rsidR="006E6754" w:rsidRPr="006E6754">
              <w:rPr>
                <w:b/>
                <w:i/>
                <w:szCs w:val="24"/>
                <w:u w:val="single"/>
                <w:vertAlign w:val="superscript"/>
              </w:rPr>
              <w:t>th</w:t>
            </w:r>
            <w:r w:rsidR="006E6754">
              <w:rPr>
                <w:b/>
                <w:szCs w:val="24"/>
              </w:rPr>
              <w:t>.  R</w:t>
            </w:r>
            <w:r w:rsidR="00242FF3" w:rsidRPr="00FB020F">
              <w:rPr>
                <w:b/>
                <w:szCs w:val="24"/>
              </w:rPr>
              <w:t xml:space="preserve">eply to a posting made </w:t>
            </w:r>
            <w:r w:rsidR="003E5847">
              <w:rPr>
                <w:b/>
                <w:szCs w:val="24"/>
              </w:rPr>
              <w:t xml:space="preserve">by </w:t>
            </w:r>
            <w:r w:rsidR="006E6754">
              <w:rPr>
                <w:b/>
                <w:szCs w:val="24"/>
              </w:rPr>
              <w:t xml:space="preserve">a classmate by </w:t>
            </w:r>
            <w:r w:rsidR="006E6754" w:rsidRPr="006E6754">
              <w:rPr>
                <w:b/>
                <w:i/>
                <w:szCs w:val="24"/>
                <w:u w:val="single"/>
              </w:rPr>
              <w:t>Friday</w:t>
            </w:r>
            <w:r w:rsidR="003D5E98" w:rsidRPr="006E6754">
              <w:rPr>
                <w:b/>
                <w:i/>
                <w:szCs w:val="24"/>
                <w:u w:val="single"/>
              </w:rPr>
              <w:t>,</w:t>
            </w:r>
            <w:r w:rsidR="006E6754" w:rsidRPr="006E6754">
              <w:rPr>
                <w:b/>
                <w:i/>
                <w:szCs w:val="24"/>
                <w:u w:val="single"/>
              </w:rPr>
              <w:t xml:space="preserve"> Jan. 19</w:t>
            </w:r>
            <w:r w:rsidR="006E6754" w:rsidRPr="006E6754">
              <w:rPr>
                <w:b/>
                <w:i/>
                <w:szCs w:val="24"/>
                <w:u w:val="single"/>
                <w:vertAlign w:val="superscript"/>
              </w:rPr>
              <w:t>th</w:t>
            </w:r>
            <w:r w:rsidR="006E6754" w:rsidRPr="006E6754">
              <w:rPr>
                <w:b/>
                <w:i/>
                <w:szCs w:val="24"/>
                <w:u w:val="single"/>
              </w:rPr>
              <w:t>,</w:t>
            </w:r>
            <w:r w:rsidR="003D5E98" w:rsidRPr="006E6754">
              <w:rPr>
                <w:b/>
                <w:i/>
                <w:szCs w:val="24"/>
                <w:u w:val="single"/>
              </w:rPr>
              <w:t xml:space="preserve"> 11:59 PM)</w:t>
            </w:r>
          </w:p>
          <w:p w:rsidR="00FC1E84" w:rsidRPr="00FB020F" w:rsidRDefault="00FC1E84" w:rsidP="00FC1E84">
            <w:pPr>
              <w:pStyle w:val="ListParagraph"/>
              <w:numPr>
                <w:ilvl w:val="0"/>
                <w:numId w:val="22"/>
              </w:numPr>
              <w:rPr>
                <w:szCs w:val="24"/>
              </w:rPr>
            </w:pPr>
            <w:r w:rsidRPr="00FB020F">
              <w:rPr>
                <w:szCs w:val="24"/>
              </w:rPr>
              <w:t>Watch Lecture Video – Nickel and Dimed</w:t>
            </w:r>
          </w:p>
          <w:p w:rsidR="00147EDF" w:rsidRPr="00147EDF" w:rsidRDefault="00951A72" w:rsidP="00147EDF">
            <w:pPr>
              <w:pStyle w:val="ListParagraph"/>
              <w:numPr>
                <w:ilvl w:val="0"/>
                <w:numId w:val="23"/>
              </w:numPr>
              <w:ind w:left="1422"/>
              <w:rPr>
                <w:szCs w:val="24"/>
              </w:rPr>
            </w:pPr>
            <w:r w:rsidRPr="00147EDF">
              <w:rPr>
                <w:szCs w:val="24"/>
              </w:rPr>
              <w:t>Continue reading</w:t>
            </w:r>
            <w:r w:rsidRPr="00147EDF">
              <w:rPr>
                <w:i/>
                <w:szCs w:val="24"/>
              </w:rPr>
              <w:t xml:space="preserve"> Nickel and Dimed: On (Not) Getting </w:t>
            </w:r>
            <w:proofErr w:type="gramStart"/>
            <w:r w:rsidRPr="00147EDF">
              <w:rPr>
                <w:i/>
                <w:szCs w:val="24"/>
              </w:rPr>
              <w:t>By</w:t>
            </w:r>
            <w:proofErr w:type="gramEnd"/>
            <w:r w:rsidRPr="00147EDF">
              <w:rPr>
                <w:i/>
                <w:szCs w:val="24"/>
              </w:rPr>
              <w:t xml:space="preserve"> In America</w:t>
            </w:r>
            <w:r w:rsidRPr="00147EDF">
              <w:rPr>
                <w:szCs w:val="24"/>
              </w:rPr>
              <w:t xml:space="preserve"> by Barbara Ehrenreich (2002)</w:t>
            </w:r>
            <w:r w:rsidR="008404B1" w:rsidRPr="00147EDF">
              <w:rPr>
                <w:szCs w:val="24"/>
              </w:rPr>
              <w:t xml:space="preserve"> </w:t>
            </w:r>
            <w:r w:rsidR="008404B1" w:rsidRPr="00147EDF">
              <w:rPr>
                <w:b/>
                <w:szCs w:val="24"/>
              </w:rPr>
              <w:t>(</w:t>
            </w:r>
            <w:r w:rsidR="005E73FA">
              <w:rPr>
                <w:b/>
                <w:szCs w:val="24"/>
              </w:rPr>
              <w:t>Wo</w:t>
            </w:r>
            <w:r w:rsidR="00255D95">
              <w:rPr>
                <w:b/>
                <w:szCs w:val="24"/>
              </w:rPr>
              <w:t xml:space="preserve">rksheets due </w:t>
            </w:r>
            <w:r w:rsidR="00255D95" w:rsidRPr="006E6754">
              <w:rPr>
                <w:b/>
                <w:i/>
                <w:szCs w:val="24"/>
                <w:u w:val="single"/>
              </w:rPr>
              <w:t>Satur</w:t>
            </w:r>
            <w:r w:rsidR="002D2423" w:rsidRPr="006E6754">
              <w:rPr>
                <w:b/>
                <w:i/>
                <w:szCs w:val="24"/>
                <w:u w:val="single"/>
              </w:rPr>
              <w:t>day</w:t>
            </w:r>
            <w:r w:rsidR="001C0443" w:rsidRPr="006E6754">
              <w:rPr>
                <w:b/>
                <w:i/>
                <w:szCs w:val="24"/>
                <w:u w:val="single"/>
              </w:rPr>
              <w:t>,</w:t>
            </w:r>
            <w:r w:rsidR="00255D95" w:rsidRPr="006E6754">
              <w:rPr>
                <w:b/>
                <w:i/>
                <w:szCs w:val="24"/>
                <w:u w:val="single"/>
              </w:rPr>
              <w:t xml:space="preserve"> Jan. 20</w:t>
            </w:r>
            <w:r w:rsidR="00255D95" w:rsidRPr="006E6754">
              <w:rPr>
                <w:b/>
                <w:i/>
                <w:szCs w:val="24"/>
                <w:u w:val="single"/>
                <w:vertAlign w:val="superscript"/>
              </w:rPr>
              <w:t>th</w:t>
            </w:r>
            <w:r w:rsidR="002D2423" w:rsidRPr="006E6754">
              <w:rPr>
                <w:b/>
                <w:i/>
                <w:szCs w:val="24"/>
                <w:u w:val="single"/>
              </w:rPr>
              <w:t>,</w:t>
            </w:r>
            <w:r w:rsidR="001C0443" w:rsidRPr="006E6754">
              <w:rPr>
                <w:b/>
                <w:i/>
                <w:szCs w:val="24"/>
                <w:u w:val="single"/>
              </w:rPr>
              <w:t xml:space="preserve"> 11:59 PM</w:t>
            </w:r>
            <w:r w:rsidR="008404B1" w:rsidRPr="006E6754">
              <w:rPr>
                <w:b/>
                <w:i/>
                <w:szCs w:val="24"/>
                <w:u w:val="single"/>
              </w:rPr>
              <w:t>)</w:t>
            </w:r>
          </w:p>
        </w:tc>
      </w:tr>
      <w:tr w:rsidR="00BF5E81" w:rsidTr="00102795">
        <w:trPr>
          <w:trHeight w:val="467"/>
        </w:trPr>
        <w:tc>
          <w:tcPr>
            <w:tcW w:w="1728" w:type="dxa"/>
          </w:tcPr>
          <w:p w:rsidR="002D2423" w:rsidRDefault="002D2423" w:rsidP="00A04602">
            <w:pPr>
              <w:jc w:val="center"/>
              <w:rPr>
                <w:b/>
                <w:szCs w:val="24"/>
              </w:rPr>
            </w:pPr>
            <w:r>
              <w:rPr>
                <w:b/>
                <w:szCs w:val="24"/>
              </w:rPr>
              <w:lastRenderedPageBreak/>
              <w:t>FINAL EXAM</w:t>
            </w:r>
          </w:p>
          <w:p w:rsidR="00BF5E81" w:rsidRPr="00FB020F" w:rsidRDefault="00A73CCE" w:rsidP="00A04602">
            <w:pPr>
              <w:jc w:val="center"/>
              <w:rPr>
                <w:b/>
                <w:szCs w:val="24"/>
              </w:rPr>
            </w:pPr>
            <w:r>
              <w:rPr>
                <w:b/>
                <w:szCs w:val="24"/>
              </w:rPr>
              <w:t>Due by Saturday, January 20</w:t>
            </w:r>
            <w:r w:rsidRPr="00A73CCE">
              <w:rPr>
                <w:b/>
                <w:szCs w:val="24"/>
                <w:vertAlign w:val="superscript"/>
              </w:rPr>
              <w:t>th</w:t>
            </w:r>
            <w:r>
              <w:rPr>
                <w:b/>
                <w:szCs w:val="24"/>
              </w:rPr>
              <w:t xml:space="preserve"> </w:t>
            </w:r>
            <w:r w:rsidR="003E5847">
              <w:rPr>
                <w:b/>
                <w:szCs w:val="24"/>
              </w:rPr>
              <w:t xml:space="preserve"> </w:t>
            </w:r>
            <w:r w:rsidR="006B23F6">
              <w:rPr>
                <w:b/>
                <w:szCs w:val="24"/>
              </w:rPr>
              <w:t xml:space="preserve"> </w:t>
            </w:r>
            <w:r w:rsidR="002D2423">
              <w:rPr>
                <w:b/>
                <w:szCs w:val="24"/>
              </w:rPr>
              <w:t xml:space="preserve"> </w:t>
            </w:r>
            <w:r w:rsidR="00BF5E81" w:rsidRPr="00FB020F">
              <w:rPr>
                <w:b/>
                <w:szCs w:val="24"/>
              </w:rPr>
              <w:t xml:space="preserve"> </w:t>
            </w:r>
          </w:p>
        </w:tc>
        <w:tc>
          <w:tcPr>
            <w:tcW w:w="7848" w:type="dxa"/>
          </w:tcPr>
          <w:p w:rsidR="00BF5E81" w:rsidRPr="00FB020F" w:rsidRDefault="00BF5E81" w:rsidP="00BF5E81">
            <w:pPr>
              <w:rPr>
                <w:b/>
                <w:szCs w:val="24"/>
              </w:rPr>
            </w:pPr>
            <w:r w:rsidRPr="00FB020F">
              <w:rPr>
                <w:b/>
                <w:szCs w:val="24"/>
              </w:rPr>
              <w:t>Module 13</w:t>
            </w:r>
          </w:p>
          <w:p w:rsidR="00102795" w:rsidRPr="00FB020F" w:rsidRDefault="00102795" w:rsidP="00BF5E81">
            <w:pPr>
              <w:rPr>
                <w:b/>
                <w:szCs w:val="24"/>
              </w:rPr>
            </w:pPr>
          </w:p>
          <w:p w:rsidR="00BF5E81" w:rsidRDefault="00BF5E81" w:rsidP="00BF5E81">
            <w:pPr>
              <w:pStyle w:val="ListParagraph"/>
              <w:numPr>
                <w:ilvl w:val="0"/>
                <w:numId w:val="22"/>
              </w:numPr>
              <w:rPr>
                <w:szCs w:val="24"/>
              </w:rPr>
            </w:pPr>
            <w:r w:rsidRPr="00FB020F">
              <w:rPr>
                <w:szCs w:val="24"/>
              </w:rPr>
              <w:t>Watch the Last Lecture</w:t>
            </w:r>
          </w:p>
          <w:p w:rsidR="00593B27" w:rsidRPr="00FB020F" w:rsidRDefault="00593B27" w:rsidP="00593B27">
            <w:pPr>
              <w:pStyle w:val="ListParagraph"/>
              <w:ind w:left="1440"/>
              <w:rPr>
                <w:szCs w:val="24"/>
              </w:rPr>
            </w:pPr>
          </w:p>
          <w:p w:rsidR="000D2777" w:rsidRPr="00B83DF1" w:rsidRDefault="000D2777" w:rsidP="00BF5E81">
            <w:pPr>
              <w:pStyle w:val="ListParagraph"/>
              <w:numPr>
                <w:ilvl w:val="0"/>
                <w:numId w:val="22"/>
              </w:numPr>
              <w:rPr>
                <w:i/>
                <w:szCs w:val="24"/>
                <w:u w:val="single"/>
              </w:rPr>
            </w:pPr>
            <w:r w:rsidRPr="00FB020F">
              <w:rPr>
                <w:szCs w:val="24"/>
              </w:rPr>
              <w:t xml:space="preserve">Complete the Nickel and Dimed Worksheet </w:t>
            </w:r>
            <w:r w:rsidRPr="00FB020F">
              <w:rPr>
                <w:b/>
                <w:szCs w:val="24"/>
              </w:rPr>
              <w:t>(</w:t>
            </w:r>
            <w:r w:rsidR="00593B27">
              <w:rPr>
                <w:b/>
                <w:szCs w:val="24"/>
              </w:rPr>
              <w:t>Wo</w:t>
            </w:r>
            <w:r w:rsidR="00255D95">
              <w:rPr>
                <w:b/>
                <w:szCs w:val="24"/>
              </w:rPr>
              <w:t xml:space="preserve">rksheets due </w:t>
            </w:r>
            <w:r w:rsidR="00255D95" w:rsidRPr="00B83DF1">
              <w:rPr>
                <w:b/>
                <w:i/>
                <w:szCs w:val="24"/>
                <w:u w:val="single"/>
              </w:rPr>
              <w:t>Satur</w:t>
            </w:r>
            <w:r w:rsidR="002D2423" w:rsidRPr="00B83DF1">
              <w:rPr>
                <w:b/>
                <w:i/>
                <w:szCs w:val="24"/>
                <w:u w:val="single"/>
              </w:rPr>
              <w:t>day</w:t>
            </w:r>
            <w:r w:rsidR="001C0443" w:rsidRPr="00B83DF1">
              <w:rPr>
                <w:b/>
                <w:i/>
                <w:szCs w:val="24"/>
                <w:u w:val="single"/>
              </w:rPr>
              <w:t>,</w:t>
            </w:r>
            <w:r w:rsidR="00255D95" w:rsidRPr="00B83DF1">
              <w:rPr>
                <w:b/>
                <w:i/>
                <w:szCs w:val="24"/>
                <w:u w:val="single"/>
              </w:rPr>
              <w:t xml:space="preserve"> Jan. 20</w:t>
            </w:r>
            <w:r w:rsidR="00255D95" w:rsidRPr="00B83DF1">
              <w:rPr>
                <w:b/>
                <w:i/>
                <w:szCs w:val="24"/>
                <w:u w:val="single"/>
                <w:vertAlign w:val="superscript"/>
              </w:rPr>
              <w:t>th</w:t>
            </w:r>
            <w:r w:rsidR="002D2423" w:rsidRPr="00B83DF1">
              <w:rPr>
                <w:b/>
                <w:i/>
                <w:szCs w:val="24"/>
                <w:u w:val="single"/>
              </w:rPr>
              <w:t>,</w:t>
            </w:r>
            <w:r w:rsidR="001C0443" w:rsidRPr="00B83DF1">
              <w:rPr>
                <w:b/>
                <w:i/>
                <w:szCs w:val="24"/>
                <w:u w:val="single"/>
              </w:rPr>
              <w:t xml:space="preserve"> 11:59 PM</w:t>
            </w:r>
            <w:r w:rsidR="00FC1E84" w:rsidRPr="00B83DF1">
              <w:rPr>
                <w:b/>
                <w:i/>
                <w:szCs w:val="24"/>
                <w:u w:val="single"/>
              </w:rPr>
              <w:t>)</w:t>
            </w:r>
          </w:p>
          <w:p w:rsidR="001B510A" w:rsidRPr="00FB020F" w:rsidRDefault="00BF5E81" w:rsidP="001C0443">
            <w:pPr>
              <w:pStyle w:val="ListParagraph"/>
              <w:numPr>
                <w:ilvl w:val="0"/>
                <w:numId w:val="22"/>
              </w:numPr>
              <w:rPr>
                <w:szCs w:val="24"/>
              </w:rPr>
            </w:pPr>
            <w:r w:rsidRPr="00FB020F">
              <w:rPr>
                <w:szCs w:val="24"/>
              </w:rPr>
              <w:t>Complete the Final Exam</w:t>
            </w:r>
            <w:r w:rsidR="00255D95">
              <w:rPr>
                <w:szCs w:val="24"/>
              </w:rPr>
              <w:t xml:space="preserve"> Essays</w:t>
            </w:r>
            <w:r w:rsidR="000D2777" w:rsidRPr="00FB020F">
              <w:rPr>
                <w:szCs w:val="24"/>
              </w:rPr>
              <w:t xml:space="preserve"> </w:t>
            </w:r>
            <w:r w:rsidR="00B83DF1">
              <w:rPr>
                <w:b/>
                <w:szCs w:val="24"/>
              </w:rPr>
              <w:t>(</w:t>
            </w:r>
            <w:r w:rsidR="00255D95" w:rsidRPr="00B83DF1">
              <w:rPr>
                <w:b/>
                <w:i/>
                <w:szCs w:val="24"/>
                <w:u w:val="single"/>
              </w:rPr>
              <w:t>Satur</w:t>
            </w:r>
            <w:r w:rsidR="003E5847" w:rsidRPr="00B83DF1">
              <w:rPr>
                <w:b/>
                <w:i/>
                <w:szCs w:val="24"/>
                <w:u w:val="single"/>
              </w:rPr>
              <w:t>day</w:t>
            </w:r>
            <w:r w:rsidR="00255D95" w:rsidRPr="00B83DF1">
              <w:rPr>
                <w:b/>
                <w:i/>
                <w:szCs w:val="24"/>
                <w:u w:val="single"/>
              </w:rPr>
              <w:t xml:space="preserve"> Jan. 20th</w:t>
            </w:r>
            <w:r w:rsidR="003D5E98" w:rsidRPr="00B83DF1">
              <w:rPr>
                <w:b/>
                <w:i/>
                <w:szCs w:val="24"/>
                <w:u w:val="single"/>
              </w:rPr>
              <w:t>, 11:59 P</w:t>
            </w:r>
            <w:r w:rsidR="001B510A" w:rsidRPr="00B83DF1">
              <w:rPr>
                <w:b/>
                <w:i/>
                <w:szCs w:val="24"/>
                <w:u w:val="single"/>
              </w:rPr>
              <w:t>M)</w:t>
            </w:r>
          </w:p>
        </w:tc>
      </w:tr>
    </w:tbl>
    <w:p w:rsidR="004E428B" w:rsidRPr="00102795" w:rsidRDefault="004E428B" w:rsidP="00AD7287">
      <w:pPr>
        <w:tabs>
          <w:tab w:val="left" w:pos="2760"/>
        </w:tabs>
      </w:pPr>
    </w:p>
    <w:sectPr w:rsidR="004E428B" w:rsidRPr="00102795" w:rsidSect="004F63B8">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AAE" w:rsidRDefault="00E74AAE" w:rsidP="004F63B8">
      <w:pPr>
        <w:spacing w:line="240" w:lineRule="auto"/>
      </w:pPr>
      <w:r>
        <w:separator/>
      </w:r>
    </w:p>
  </w:endnote>
  <w:endnote w:type="continuationSeparator" w:id="0">
    <w:p w:rsidR="00E74AAE" w:rsidRDefault="00E74AAE" w:rsidP="004F6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62457"/>
      <w:docPartObj>
        <w:docPartGallery w:val="Page Numbers (Bottom of Page)"/>
        <w:docPartUnique/>
      </w:docPartObj>
    </w:sdtPr>
    <w:sdtEndPr/>
    <w:sdtContent>
      <w:p w:rsidR="001C0443" w:rsidRDefault="009772DD">
        <w:pPr>
          <w:pStyle w:val="Footer"/>
          <w:jc w:val="right"/>
        </w:pPr>
        <w:r>
          <w:fldChar w:fldCharType="begin"/>
        </w:r>
        <w:r>
          <w:instrText xml:space="preserve"> PAGE   \* MERGEFORMAT </w:instrText>
        </w:r>
        <w:r>
          <w:fldChar w:fldCharType="separate"/>
        </w:r>
        <w:r w:rsidR="00954637">
          <w:rPr>
            <w:noProof/>
          </w:rPr>
          <w:t>13</w:t>
        </w:r>
        <w:r>
          <w:rPr>
            <w:noProof/>
          </w:rPr>
          <w:fldChar w:fldCharType="end"/>
        </w:r>
      </w:p>
    </w:sdtContent>
  </w:sdt>
  <w:p w:rsidR="001C0443" w:rsidRDefault="001C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AAE" w:rsidRDefault="00E74AAE" w:rsidP="004F63B8">
      <w:pPr>
        <w:spacing w:line="240" w:lineRule="auto"/>
      </w:pPr>
      <w:r>
        <w:separator/>
      </w:r>
    </w:p>
  </w:footnote>
  <w:footnote w:type="continuationSeparator" w:id="0">
    <w:p w:rsidR="00E74AAE" w:rsidRDefault="00E74AAE" w:rsidP="004F63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517"/>
    <w:multiLevelType w:val="hybridMultilevel"/>
    <w:tmpl w:val="F8E613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114B6"/>
    <w:multiLevelType w:val="hybridMultilevel"/>
    <w:tmpl w:val="9EA8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F46CE"/>
    <w:multiLevelType w:val="hybridMultilevel"/>
    <w:tmpl w:val="D9B48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BB8"/>
    <w:multiLevelType w:val="hybridMultilevel"/>
    <w:tmpl w:val="F394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76F65"/>
    <w:multiLevelType w:val="hybridMultilevel"/>
    <w:tmpl w:val="A406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74C81"/>
    <w:multiLevelType w:val="hybridMultilevel"/>
    <w:tmpl w:val="6178B9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F1FAB"/>
    <w:multiLevelType w:val="hybridMultilevel"/>
    <w:tmpl w:val="0FA47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E0335"/>
    <w:multiLevelType w:val="hybridMultilevel"/>
    <w:tmpl w:val="52341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208D2"/>
    <w:multiLevelType w:val="hybridMultilevel"/>
    <w:tmpl w:val="3B0E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228F"/>
    <w:multiLevelType w:val="hybridMultilevel"/>
    <w:tmpl w:val="E184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4546F"/>
    <w:multiLevelType w:val="hybridMultilevel"/>
    <w:tmpl w:val="DFFA3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912509"/>
    <w:multiLevelType w:val="hybridMultilevel"/>
    <w:tmpl w:val="F6385B8A"/>
    <w:lvl w:ilvl="0" w:tplc="3906F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358E9"/>
    <w:multiLevelType w:val="hybridMultilevel"/>
    <w:tmpl w:val="524EE1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720C35"/>
    <w:multiLevelType w:val="hybridMultilevel"/>
    <w:tmpl w:val="DBD2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7393E"/>
    <w:multiLevelType w:val="hybridMultilevel"/>
    <w:tmpl w:val="7C6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42311"/>
    <w:multiLevelType w:val="hybridMultilevel"/>
    <w:tmpl w:val="1916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86883"/>
    <w:multiLevelType w:val="hybridMultilevel"/>
    <w:tmpl w:val="5A525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A3F0A"/>
    <w:multiLevelType w:val="hybridMultilevel"/>
    <w:tmpl w:val="6C06A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B6ED9"/>
    <w:multiLevelType w:val="hybridMultilevel"/>
    <w:tmpl w:val="879E3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501F79"/>
    <w:multiLevelType w:val="hybridMultilevel"/>
    <w:tmpl w:val="3D1A7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63EFA"/>
    <w:multiLevelType w:val="hybridMultilevel"/>
    <w:tmpl w:val="5B16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94D00"/>
    <w:multiLevelType w:val="hybridMultilevel"/>
    <w:tmpl w:val="58C0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83BD0"/>
    <w:multiLevelType w:val="hybridMultilevel"/>
    <w:tmpl w:val="AADE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1"/>
  </w:num>
  <w:num w:numId="4">
    <w:abstractNumId w:val="5"/>
  </w:num>
  <w:num w:numId="5">
    <w:abstractNumId w:val="11"/>
  </w:num>
  <w:num w:numId="6">
    <w:abstractNumId w:val="17"/>
  </w:num>
  <w:num w:numId="7">
    <w:abstractNumId w:val="14"/>
  </w:num>
  <w:num w:numId="8">
    <w:abstractNumId w:val="4"/>
  </w:num>
  <w:num w:numId="9">
    <w:abstractNumId w:val="15"/>
  </w:num>
  <w:num w:numId="10">
    <w:abstractNumId w:val="7"/>
  </w:num>
  <w:num w:numId="11">
    <w:abstractNumId w:val="19"/>
  </w:num>
  <w:num w:numId="12">
    <w:abstractNumId w:val="16"/>
  </w:num>
  <w:num w:numId="13">
    <w:abstractNumId w:val="18"/>
  </w:num>
  <w:num w:numId="14">
    <w:abstractNumId w:val="9"/>
  </w:num>
  <w:num w:numId="15">
    <w:abstractNumId w:val="13"/>
  </w:num>
  <w:num w:numId="16">
    <w:abstractNumId w:val="8"/>
  </w:num>
  <w:num w:numId="17">
    <w:abstractNumId w:val="2"/>
  </w:num>
  <w:num w:numId="18">
    <w:abstractNumId w:val="1"/>
  </w:num>
  <w:num w:numId="19">
    <w:abstractNumId w:val="6"/>
  </w:num>
  <w:num w:numId="20">
    <w:abstractNumId w:val="22"/>
  </w:num>
  <w:num w:numId="21">
    <w:abstractNumId w:val="1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8B"/>
    <w:rsid w:val="0001148B"/>
    <w:rsid w:val="0001735D"/>
    <w:rsid w:val="000252F2"/>
    <w:rsid w:val="00031113"/>
    <w:rsid w:val="0004116E"/>
    <w:rsid w:val="00053F7D"/>
    <w:rsid w:val="00054811"/>
    <w:rsid w:val="000557CD"/>
    <w:rsid w:val="00055D95"/>
    <w:rsid w:val="00073CEC"/>
    <w:rsid w:val="0008179B"/>
    <w:rsid w:val="000849EF"/>
    <w:rsid w:val="00092BCD"/>
    <w:rsid w:val="000B34AD"/>
    <w:rsid w:val="000B42C8"/>
    <w:rsid w:val="000B7EDF"/>
    <w:rsid w:val="000B7F2A"/>
    <w:rsid w:val="000D2777"/>
    <w:rsid w:val="000E018A"/>
    <w:rsid w:val="000E25EC"/>
    <w:rsid w:val="000E5DBF"/>
    <w:rsid w:val="000E735A"/>
    <w:rsid w:val="00100488"/>
    <w:rsid w:val="0010273D"/>
    <w:rsid w:val="00102795"/>
    <w:rsid w:val="001053D5"/>
    <w:rsid w:val="001065B6"/>
    <w:rsid w:val="00107D96"/>
    <w:rsid w:val="001101B2"/>
    <w:rsid w:val="001203B8"/>
    <w:rsid w:val="0013480F"/>
    <w:rsid w:val="00136317"/>
    <w:rsid w:val="00147EDF"/>
    <w:rsid w:val="00157B03"/>
    <w:rsid w:val="00157B60"/>
    <w:rsid w:val="001B510A"/>
    <w:rsid w:val="001C0443"/>
    <w:rsid w:val="001D0576"/>
    <w:rsid w:val="001D3B79"/>
    <w:rsid w:val="001E7168"/>
    <w:rsid w:val="001F630B"/>
    <w:rsid w:val="00200A0A"/>
    <w:rsid w:val="002156B6"/>
    <w:rsid w:val="00225D53"/>
    <w:rsid w:val="00232941"/>
    <w:rsid w:val="00233A60"/>
    <w:rsid w:val="00233D1C"/>
    <w:rsid w:val="00236995"/>
    <w:rsid w:val="00242FF3"/>
    <w:rsid w:val="00251A3F"/>
    <w:rsid w:val="0025509E"/>
    <w:rsid w:val="00255D95"/>
    <w:rsid w:val="0026184C"/>
    <w:rsid w:val="00265DD7"/>
    <w:rsid w:val="00266AE0"/>
    <w:rsid w:val="0027695B"/>
    <w:rsid w:val="00294947"/>
    <w:rsid w:val="002A08C8"/>
    <w:rsid w:val="002A7BC5"/>
    <w:rsid w:val="002C2BCF"/>
    <w:rsid w:val="002C3887"/>
    <w:rsid w:val="002C625B"/>
    <w:rsid w:val="002D2423"/>
    <w:rsid w:val="002D3566"/>
    <w:rsid w:val="002D4A88"/>
    <w:rsid w:val="002E4939"/>
    <w:rsid w:val="002E612A"/>
    <w:rsid w:val="002E6492"/>
    <w:rsid w:val="003059B4"/>
    <w:rsid w:val="00310DEE"/>
    <w:rsid w:val="003116B1"/>
    <w:rsid w:val="00314DE4"/>
    <w:rsid w:val="00316EC9"/>
    <w:rsid w:val="0032368F"/>
    <w:rsid w:val="003268FA"/>
    <w:rsid w:val="00335F07"/>
    <w:rsid w:val="003413A5"/>
    <w:rsid w:val="00343334"/>
    <w:rsid w:val="00351D5C"/>
    <w:rsid w:val="0035749B"/>
    <w:rsid w:val="00364600"/>
    <w:rsid w:val="003755D2"/>
    <w:rsid w:val="00385FEC"/>
    <w:rsid w:val="00390F18"/>
    <w:rsid w:val="0039454E"/>
    <w:rsid w:val="003B5EA2"/>
    <w:rsid w:val="003C0EEC"/>
    <w:rsid w:val="003D523C"/>
    <w:rsid w:val="003D5E98"/>
    <w:rsid w:val="003E2F46"/>
    <w:rsid w:val="003E5847"/>
    <w:rsid w:val="00401BC9"/>
    <w:rsid w:val="00405B4A"/>
    <w:rsid w:val="0041659D"/>
    <w:rsid w:val="004237FC"/>
    <w:rsid w:val="00430FD8"/>
    <w:rsid w:val="00433794"/>
    <w:rsid w:val="00434BAA"/>
    <w:rsid w:val="004356C2"/>
    <w:rsid w:val="00436F06"/>
    <w:rsid w:val="00450699"/>
    <w:rsid w:val="00451738"/>
    <w:rsid w:val="00455EDF"/>
    <w:rsid w:val="00456039"/>
    <w:rsid w:val="004568A5"/>
    <w:rsid w:val="00456A99"/>
    <w:rsid w:val="00480A36"/>
    <w:rsid w:val="00483FF0"/>
    <w:rsid w:val="00495621"/>
    <w:rsid w:val="004970C6"/>
    <w:rsid w:val="004A7F3C"/>
    <w:rsid w:val="004B01D3"/>
    <w:rsid w:val="004B4851"/>
    <w:rsid w:val="004C1469"/>
    <w:rsid w:val="004C480F"/>
    <w:rsid w:val="004C625B"/>
    <w:rsid w:val="004D5C9D"/>
    <w:rsid w:val="004D73FB"/>
    <w:rsid w:val="004E0BDE"/>
    <w:rsid w:val="004E428B"/>
    <w:rsid w:val="004F63B8"/>
    <w:rsid w:val="00511906"/>
    <w:rsid w:val="00512588"/>
    <w:rsid w:val="00512E84"/>
    <w:rsid w:val="005214AE"/>
    <w:rsid w:val="00523840"/>
    <w:rsid w:val="00535F20"/>
    <w:rsid w:val="00537F6D"/>
    <w:rsid w:val="00546D46"/>
    <w:rsid w:val="00571444"/>
    <w:rsid w:val="00584F8A"/>
    <w:rsid w:val="0058584B"/>
    <w:rsid w:val="00591A89"/>
    <w:rsid w:val="00592216"/>
    <w:rsid w:val="00593B27"/>
    <w:rsid w:val="005957A1"/>
    <w:rsid w:val="005C1AF0"/>
    <w:rsid w:val="005C4B17"/>
    <w:rsid w:val="005C4E18"/>
    <w:rsid w:val="005C6213"/>
    <w:rsid w:val="005D0843"/>
    <w:rsid w:val="005E103E"/>
    <w:rsid w:val="005E73FA"/>
    <w:rsid w:val="005F2EB2"/>
    <w:rsid w:val="00605077"/>
    <w:rsid w:val="006057A1"/>
    <w:rsid w:val="00611940"/>
    <w:rsid w:val="0062477F"/>
    <w:rsid w:val="00627A7F"/>
    <w:rsid w:val="00637F66"/>
    <w:rsid w:val="00643E12"/>
    <w:rsid w:val="006459B5"/>
    <w:rsid w:val="00645EBE"/>
    <w:rsid w:val="00646E36"/>
    <w:rsid w:val="00654B23"/>
    <w:rsid w:val="006632D6"/>
    <w:rsid w:val="0067211C"/>
    <w:rsid w:val="006726A9"/>
    <w:rsid w:val="00673877"/>
    <w:rsid w:val="006817AE"/>
    <w:rsid w:val="006841A9"/>
    <w:rsid w:val="00686B4E"/>
    <w:rsid w:val="006A090D"/>
    <w:rsid w:val="006A12AE"/>
    <w:rsid w:val="006B23F6"/>
    <w:rsid w:val="006B5236"/>
    <w:rsid w:val="006C0486"/>
    <w:rsid w:val="006C3C5E"/>
    <w:rsid w:val="006D1CD1"/>
    <w:rsid w:val="006D78BF"/>
    <w:rsid w:val="006D7B9F"/>
    <w:rsid w:val="006E6754"/>
    <w:rsid w:val="007028D0"/>
    <w:rsid w:val="00705365"/>
    <w:rsid w:val="00707571"/>
    <w:rsid w:val="0072574F"/>
    <w:rsid w:val="007348A7"/>
    <w:rsid w:val="00751AF7"/>
    <w:rsid w:val="007531E9"/>
    <w:rsid w:val="00753938"/>
    <w:rsid w:val="00771B58"/>
    <w:rsid w:val="00782137"/>
    <w:rsid w:val="00790F7C"/>
    <w:rsid w:val="007A4E2D"/>
    <w:rsid w:val="007E0D47"/>
    <w:rsid w:val="007E38FD"/>
    <w:rsid w:val="007E5DDA"/>
    <w:rsid w:val="007F3F93"/>
    <w:rsid w:val="007F5FBA"/>
    <w:rsid w:val="007F7FF1"/>
    <w:rsid w:val="00800906"/>
    <w:rsid w:val="00806CEC"/>
    <w:rsid w:val="00807EFC"/>
    <w:rsid w:val="00815309"/>
    <w:rsid w:val="0083413B"/>
    <w:rsid w:val="00835BFF"/>
    <w:rsid w:val="00837F26"/>
    <w:rsid w:val="008404B1"/>
    <w:rsid w:val="00845CDF"/>
    <w:rsid w:val="00850CF0"/>
    <w:rsid w:val="00852CB6"/>
    <w:rsid w:val="008622AE"/>
    <w:rsid w:val="00864ADA"/>
    <w:rsid w:val="00871022"/>
    <w:rsid w:val="008729C5"/>
    <w:rsid w:val="00880E4A"/>
    <w:rsid w:val="008A06DB"/>
    <w:rsid w:val="008A2603"/>
    <w:rsid w:val="008A5D59"/>
    <w:rsid w:val="008A6AC4"/>
    <w:rsid w:val="008C196D"/>
    <w:rsid w:val="008E0281"/>
    <w:rsid w:val="008F37DA"/>
    <w:rsid w:val="008F3BE7"/>
    <w:rsid w:val="008F76C4"/>
    <w:rsid w:val="00911CAB"/>
    <w:rsid w:val="00911E40"/>
    <w:rsid w:val="00931C0A"/>
    <w:rsid w:val="00936009"/>
    <w:rsid w:val="00937A11"/>
    <w:rsid w:val="00937CDC"/>
    <w:rsid w:val="009459D9"/>
    <w:rsid w:val="0095046E"/>
    <w:rsid w:val="00950A53"/>
    <w:rsid w:val="00951A72"/>
    <w:rsid w:val="00954637"/>
    <w:rsid w:val="00966C2C"/>
    <w:rsid w:val="00967B44"/>
    <w:rsid w:val="009772DD"/>
    <w:rsid w:val="00982FA4"/>
    <w:rsid w:val="00990CF3"/>
    <w:rsid w:val="00991089"/>
    <w:rsid w:val="00994AFC"/>
    <w:rsid w:val="009A6B79"/>
    <w:rsid w:val="009B0EEE"/>
    <w:rsid w:val="009B1A42"/>
    <w:rsid w:val="009D50A4"/>
    <w:rsid w:val="009D57A4"/>
    <w:rsid w:val="009E55D7"/>
    <w:rsid w:val="009F17CE"/>
    <w:rsid w:val="00A00646"/>
    <w:rsid w:val="00A00A74"/>
    <w:rsid w:val="00A04602"/>
    <w:rsid w:val="00A0507E"/>
    <w:rsid w:val="00A05A76"/>
    <w:rsid w:val="00A123DB"/>
    <w:rsid w:val="00A15990"/>
    <w:rsid w:val="00A2300E"/>
    <w:rsid w:val="00A30942"/>
    <w:rsid w:val="00A31AA8"/>
    <w:rsid w:val="00A32DE1"/>
    <w:rsid w:val="00A4149D"/>
    <w:rsid w:val="00A437EB"/>
    <w:rsid w:val="00A4612B"/>
    <w:rsid w:val="00A46A5E"/>
    <w:rsid w:val="00A479A7"/>
    <w:rsid w:val="00A707B4"/>
    <w:rsid w:val="00A73CCE"/>
    <w:rsid w:val="00A8176E"/>
    <w:rsid w:val="00A86C7D"/>
    <w:rsid w:val="00A9080D"/>
    <w:rsid w:val="00A93F18"/>
    <w:rsid w:val="00A974F4"/>
    <w:rsid w:val="00AB036D"/>
    <w:rsid w:val="00AC640E"/>
    <w:rsid w:val="00AD4F7A"/>
    <w:rsid w:val="00AD7287"/>
    <w:rsid w:val="00AE1A24"/>
    <w:rsid w:val="00AE5471"/>
    <w:rsid w:val="00AF12E4"/>
    <w:rsid w:val="00AF2FE6"/>
    <w:rsid w:val="00B04988"/>
    <w:rsid w:val="00B069A8"/>
    <w:rsid w:val="00B1208C"/>
    <w:rsid w:val="00B14E4E"/>
    <w:rsid w:val="00B14F06"/>
    <w:rsid w:val="00B178C6"/>
    <w:rsid w:val="00B2262C"/>
    <w:rsid w:val="00B2361D"/>
    <w:rsid w:val="00B23EC4"/>
    <w:rsid w:val="00B32795"/>
    <w:rsid w:val="00B4255C"/>
    <w:rsid w:val="00B43830"/>
    <w:rsid w:val="00B43C2B"/>
    <w:rsid w:val="00B543A5"/>
    <w:rsid w:val="00B553F4"/>
    <w:rsid w:val="00B621B3"/>
    <w:rsid w:val="00B64586"/>
    <w:rsid w:val="00B671D3"/>
    <w:rsid w:val="00B77B29"/>
    <w:rsid w:val="00B83DF1"/>
    <w:rsid w:val="00B94BB6"/>
    <w:rsid w:val="00BA3484"/>
    <w:rsid w:val="00BB0D00"/>
    <w:rsid w:val="00BD620C"/>
    <w:rsid w:val="00BE08AF"/>
    <w:rsid w:val="00BF13F8"/>
    <w:rsid w:val="00BF19A9"/>
    <w:rsid w:val="00BF5E81"/>
    <w:rsid w:val="00BF66A4"/>
    <w:rsid w:val="00BF7BC7"/>
    <w:rsid w:val="00C024EC"/>
    <w:rsid w:val="00C03487"/>
    <w:rsid w:val="00C204E7"/>
    <w:rsid w:val="00C353F1"/>
    <w:rsid w:val="00C3550D"/>
    <w:rsid w:val="00C36766"/>
    <w:rsid w:val="00C461AD"/>
    <w:rsid w:val="00C4748E"/>
    <w:rsid w:val="00C51576"/>
    <w:rsid w:val="00C75898"/>
    <w:rsid w:val="00C867B7"/>
    <w:rsid w:val="00C962D2"/>
    <w:rsid w:val="00CA6953"/>
    <w:rsid w:val="00CB1EFD"/>
    <w:rsid w:val="00CC0E5C"/>
    <w:rsid w:val="00CD2C44"/>
    <w:rsid w:val="00CD7184"/>
    <w:rsid w:val="00CE1258"/>
    <w:rsid w:val="00CE4C1F"/>
    <w:rsid w:val="00CE549C"/>
    <w:rsid w:val="00CF435A"/>
    <w:rsid w:val="00D02535"/>
    <w:rsid w:val="00D10795"/>
    <w:rsid w:val="00D11EE5"/>
    <w:rsid w:val="00D23D72"/>
    <w:rsid w:val="00D26CB4"/>
    <w:rsid w:val="00D402F0"/>
    <w:rsid w:val="00D43361"/>
    <w:rsid w:val="00D4588F"/>
    <w:rsid w:val="00D60DDC"/>
    <w:rsid w:val="00D61623"/>
    <w:rsid w:val="00D62F51"/>
    <w:rsid w:val="00D74249"/>
    <w:rsid w:val="00D76678"/>
    <w:rsid w:val="00D82B41"/>
    <w:rsid w:val="00D8341D"/>
    <w:rsid w:val="00D8570B"/>
    <w:rsid w:val="00D870CF"/>
    <w:rsid w:val="00D94E00"/>
    <w:rsid w:val="00D9538F"/>
    <w:rsid w:val="00D964F6"/>
    <w:rsid w:val="00DA1D29"/>
    <w:rsid w:val="00DA32E9"/>
    <w:rsid w:val="00DA3A7C"/>
    <w:rsid w:val="00DB46D3"/>
    <w:rsid w:val="00DC0028"/>
    <w:rsid w:val="00DC23C4"/>
    <w:rsid w:val="00DD6CA0"/>
    <w:rsid w:val="00DF1414"/>
    <w:rsid w:val="00E01991"/>
    <w:rsid w:val="00E040F6"/>
    <w:rsid w:val="00E12DA7"/>
    <w:rsid w:val="00E203D2"/>
    <w:rsid w:val="00E26457"/>
    <w:rsid w:val="00E30518"/>
    <w:rsid w:val="00E34988"/>
    <w:rsid w:val="00E40A43"/>
    <w:rsid w:val="00E46F12"/>
    <w:rsid w:val="00E54FDF"/>
    <w:rsid w:val="00E57E14"/>
    <w:rsid w:val="00E66F71"/>
    <w:rsid w:val="00E74AAE"/>
    <w:rsid w:val="00E74D0D"/>
    <w:rsid w:val="00EA1BE3"/>
    <w:rsid w:val="00EA71A3"/>
    <w:rsid w:val="00EB658C"/>
    <w:rsid w:val="00EC4FAF"/>
    <w:rsid w:val="00EC747F"/>
    <w:rsid w:val="00EC7EB3"/>
    <w:rsid w:val="00ED4DD4"/>
    <w:rsid w:val="00EE2ACD"/>
    <w:rsid w:val="00EE5D7D"/>
    <w:rsid w:val="00EF64EE"/>
    <w:rsid w:val="00F01F5A"/>
    <w:rsid w:val="00F171C0"/>
    <w:rsid w:val="00F21511"/>
    <w:rsid w:val="00F21A08"/>
    <w:rsid w:val="00F2431E"/>
    <w:rsid w:val="00F250E3"/>
    <w:rsid w:val="00F33F79"/>
    <w:rsid w:val="00F3622D"/>
    <w:rsid w:val="00F374E7"/>
    <w:rsid w:val="00F47436"/>
    <w:rsid w:val="00F47BC6"/>
    <w:rsid w:val="00F502F9"/>
    <w:rsid w:val="00F61344"/>
    <w:rsid w:val="00F62C09"/>
    <w:rsid w:val="00F62F98"/>
    <w:rsid w:val="00F63670"/>
    <w:rsid w:val="00F833FF"/>
    <w:rsid w:val="00FB020F"/>
    <w:rsid w:val="00FB6CF4"/>
    <w:rsid w:val="00FC0D02"/>
    <w:rsid w:val="00FC1DC7"/>
    <w:rsid w:val="00FC1E84"/>
    <w:rsid w:val="00FC27BD"/>
    <w:rsid w:val="00FC3722"/>
    <w:rsid w:val="00FD15FC"/>
    <w:rsid w:val="00FD1D0C"/>
    <w:rsid w:val="00FE2C1A"/>
    <w:rsid w:val="00FE5B2D"/>
    <w:rsid w:val="00FE6484"/>
    <w:rsid w:val="00FF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2A9D"/>
  <w15:docId w15:val="{B1A372CA-29BB-4482-8A40-34E13BD3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color w:val="000000" w:themeColor="text1"/>
        <w:sz w:val="24"/>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07E"/>
    <w:pPr>
      <w:spacing w:after="0"/>
      <w:contextualSpacing/>
    </w:pPr>
    <w:rPr>
      <w:rFonts w:ascii="Times New Roman" w:hAnsi="Times New Roman"/>
    </w:rPr>
  </w:style>
  <w:style w:type="paragraph" w:styleId="Heading1">
    <w:name w:val="heading 1"/>
    <w:basedOn w:val="Normal"/>
    <w:next w:val="Normal"/>
    <w:link w:val="Heading1Char"/>
    <w:uiPriority w:val="9"/>
    <w:qFormat/>
    <w:rsid w:val="00147EDF"/>
    <w:pPr>
      <w:keepNext/>
      <w:keepLines/>
      <w:spacing w:line="240" w:lineRule="auto"/>
      <w:jc w:val="center"/>
      <w:outlineLvl w:val="0"/>
    </w:pPr>
    <w:rPr>
      <w:rFonts w:eastAsiaTheme="majorEastAsia"/>
      <w:b/>
    </w:rPr>
  </w:style>
  <w:style w:type="paragraph" w:styleId="Heading2">
    <w:name w:val="heading 2"/>
    <w:basedOn w:val="Normal"/>
    <w:next w:val="Normal"/>
    <w:link w:val="Heading2Char"/>
    <w:uiPriority w:val="9"/>
    <w:unhideWhenUsed/>
    <w:qFormat/>
    <w:rsid w:val="00147EDF"/>
    <w:pPr>
      <w:keepNext/>
      <w:keepLines/>
      <w:spacing w:line="240" w:lineRule="auto"/>
      <w:outlineLvl w:val="1"/>
    </w:pPr>
    <w:rPr>
      <w:rFonts w:eastAsiaTheme="majorEastAsia"/>
      <w:b/>
      <w:szCs w:val="26"/>
      <w:u w:val="single"/>
    </w:rPr>
  </w:style>
  <w:style w:type="paragraph" w:styleId="Heading3">
    <w:name w:val="heading 3"/>
    <w:basedOn w:val="Normal"/>
    <w:next w:val="Normal"/>
    <w:link w:val="Heading3Char"/>
    <w:uiPriority w:val="9"/>
    <w:unhideWhenUsed/>
    <w:qFormat/>
    <w:rsid w:val="00147EDF"/>
    <w:pPr>
      <w:keepNext/>
      <w:keepLines/>
      <w:outlineLvl w:val="2"/>
    </w:pPr>
    <w:rPr>
      <w:rFonts w:eastAsiaTheme="majorEastAsia"/>
      <w:b/>
      <w:bCs/>
      <w:i/>
      <w:color w:val="auto"/>
    </w:rPr>
  </w:style>
  <w:style w:type="paragraph" w:styleId="Heading4">
    <w:name w:val="heading 4"/>
    <w:basedOn w:val="Normal"/>
    <w:next w:val="Normal"/>
    <w:link w:val="Heading4Char"/>
    <w:uiPriority w:val="9"/>
    <w:unhideWhenUsed/>
    <w:qFormat/>
    <w:rsid w:val="00147EDF"/>
    <w:pPr>
      <w:keepNext/>
      <w:keepLines/>
      <w:spacing w:line="240" w:lineRule="auto"/>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DF"/>
    <w:rPr>
      <w:rFonts w:ascii="Times New Roman" w:eastAsiaTheme="majorEastAsia" w:hAnsi="Times New Roman"/>
      <w:b/>
    </w:rPr>
  </w:style>
  <w:style w:type="character" w:styleId="Hyperlink">
    <w:name w:val="Hyperlink"/>
    <w:basedOn w:val="DefaultParagraphFont"/>
    <w:uiPriority w:val="99"/>
    <w:unhideWhenUsed/>
    <w:rsid w:val="004E428B"/>
    <w:rPr>
      <w:color w:val="0000FF" w:themeColor="hyperlink"/>
      <w:u w:val="single"/>
    </w:rPr>
  </w:style>
  <w:style w:type="paragraph" w:styleId="ListParagraph">
    <w:name w:val="List Paragraph"/>
    <w:basedOn w:val="Normal"/>
    <w:uiPriority w:val="34"/>
    <w:qFormat/>
    <w:rsid w:val="004E428B"/>
    <w:pPr>
      <w:ind w:left="720"/>
    </w:pPr>
  </w:style>
  <w:style w:type="paragraph" w:customStyle="1" w:styleId="Default">
    <w:name w:val="Default"/>
    <w:rsid w:val="002E612A"/>
    <w:pPr>
      <w:autoSpaceDE w:val="0"/>
      <w:autoSpaceDN w:val="0"/>
      <w:adjustRightInd w:val="0"/>
      <w:spacing w:after="0" w:line="240" w:lineRule="auto"/>
    </w:pPr>
    <w:rPr>
      <w:rFonts w:ascii="Times New Roman" w:hAnsi="Times New Roman" w:cs="Times New Roman"/>
      <w:color w:val="000000"/>
      <w:szCs w:val="24"/>
    </w:rPr>
  </w:style>
  <w:style w:type="table" w:styleId="TableGrid">
    <w:name w:val="Table Grid"/>
    <w:basedOn w:val="TableNormal"/>
    <w:uiPriority w:val="59"/>
    <w:rsid w:val="002E6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47EDF"/>
    <w:rPr>
      <w:rFonts w:ascii="Times New Roman" w:eastAsiaTheme="majorEastAsia" w:hAnsi="Times New Roman"/>
      <w:b/>
      <w:szCs w:val="26"/>
      <w:u w:val="single"/>
    </w:rPr>
  </w:style>
  <w:style w:type="paragraph" w:styleId="Header">
    <w:name w:val="header"/>
    <w:basedOn w:val="Normal"/>
    <w:link w:val="HeaderChar"/>
    <w:uiPriority w:val="99"/>
    <w:semiHidden/>
    <w:unhideWhenUsed/>
    <w:rsid w:val="004F63B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F63B8"/>
    <w:rPr>
      <w:rFonts w:ascii="Times New Roman" w:hAnsi="Times New Roman"/>
      <w:b w:val="0"/>
    </w:rPr>
  </w:style>
  <w:style w:type="paragraph" w:styleId="Footer">
    <w:name w:val="footer"/>
    <w:basedOn w:val="Normal"/>
    <w:link w:val="FooterChar"/>
    <w:uiPriority w:val="99"/>
    <w:unhideWhenUsed/>
    <w:rsid w:val="004F63B8"/>
    <w:pPr>
      <w:tabs>
        <w:tab w:val="center" w:pos="4680"/>
        <w:tab w:val="right" w:pos="9360"/>
      </w:tabs>
      <w:spacing w:line="240" w:lineRule="auto"/>
    </w:pPr>
  </w:style>
  <w:style w:type="character" w:customStyle="1" w:styleId="FooterChar">
    <w:name w:val="Footer Char"/>
    <w:basedOn w:val="DefaultParagraphFont"/>
    <w:link w:val="Footer"/>
    <w:uiPriority w:val="99"/>
    <w:rsid w:val="004F63B8"/>
    <w:rPr>
      <w:rFonts w:ascii="Times New Roman" w:hAnsi="Times New Roman"/>
      <w:b w:val="0"/>
    </w:rPr>
  </w:style>
  <w:style w:type="character" w:customStyle="1" w:styleId="long-title">
    <w:name w:val="long-title"/>
    <w:basedOn w:val="DefaultParagraphFont"/>
    <w:rsid w:val="00A479A7"/>
  </w:style>
  <w:style w:type="character" w:customStyle="1" w:styleId="Heading3Char">
    <w:name w:val="Heading 3 Char"/>
    <w:basedOn w:val="DefaultParagraphFont"/>
    <w:link w:val="Heading3"/>
    <w:uiPriority w:val="9"/>
    <w:rsid w:val="00147EDF"/>
    <w:rPr>
      <w:rFonts w:ascii="Times New Roman" w:eastAsiaTheme="majorEastAsia" w:hAnsi="Times New Roman"/>
      <w:b/>
      <w:bCs/>
      <w:i/>
      <w:color w:val="auto"/>
    </w:rPr>
  </w:style>
  <w:style w:type="paragraph" w:styleId="DocumentMap">
    <w:name w:val="Document Map"/>
    <w:basedOn w:val="Normal"/>
    <w:link w:val="DocumentMapChar"/>
    <w:uiPriority w:val="99"/>
    <w:semiHidden/>
    <w:unhideWhenUsed/>
    <w:rsid w:val="001B510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510A"/>
    <w:rPr>
      <w:rFonts w:ascii="Tahoma" w:hAnsi="Tahoma" w:cs="Tahoma"/>
      <w:sz w:val="16"/>
      <w:szCs w:val="16"/>
    </w:rPr>
  </w:style>
  <w:style w:type="character" w:customStyle="1" w:styleId="Heading4Char">
    <w:name w:val="Heading 4 Char"/>
    <w:basedOn w:val="DefaultParagraphFont"/>
    <w:link w:val="Heading4"/>
    <w:uiPriority w:val="9"/>
    <w:rsid w:val="00147EDF"/>
    <w:rPr>
      <w:rFonts w:ascii="Times New Roman" w:eastAsiaTheme="majorEastAsia" w:hAnsi="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7789">
      <w:bodyDiv w:val="1"/>
      <w:marLeft w:val="0"/>
      <w:marRight w:val="0"/>
      <w:marTop w:val="0"/>
      <w:marBottom w:val="0"/>
      <w:divBdr>
        <w:top w:val="none" w:sz="0" w:space="0" w:color="auto"/>
        <w:left w:val="none" w:sz="0" w:space="0" w:color="auto"/>
        <w:bottom w:val="none" w:sz="0" w:space="0" w:color="auto"/>
        <w:right w:val="none" w:sz="0" w:space="0" w:color="auto"/>
      </w:divBdr>
    </w:div>
    <w:div w:id="762073423">
      <w:bodyDiv w:val="1"/>
      <w:marLeft w:val="0"/>
      <w:marRight w:val="0"/>
      <w:marTop w:val="0"/>
      <w:marBottom w:val="0"/>
      <w:divBdr>
        <w:top w:val="none" w:sz="0" w:space="0" w:color="auto"/>
        <w:left w:val="none" w:sz="0" w:space="0" w:color="auto"/>
        <w:bottom w:val="none" w:sz="0" w:space="0" w:color="auto"/>
        <w:right w:val="none" w:sz="0" w:space="0" w:color="auto"/>
      </w:divBdr>
    </w:div>
    <w:div w:id="9173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llier@mailbox.sc.edu" TargetMode="External"/><Relationship Id="rId13" Type="http://schemas.openxmlformats.org/officeDocument/2006/relationships/hyperlink" Target="http://www.sc.edu/policies/staf62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sc.edu/cre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c.edu/carolinacommunity/" TargetMode="External"/><Relationship Id="rId5" Type="http://schemas.openxmlformats.org/officeDocument/2006/relationships/webSettings" Target="webSettings.xml"/><Relationship Id="rId15" Type="http://schemas.openxmlformats.org/officeDocument/2006/relationships/hyperlink" Target="http://www.uts.sc.edu/network/guidelines.shtml" TargetMode="External"/><Relationship Id="rId10" Type="http://schemas.openxmlformats.org/officeDocument/2006/relationships/hyperlink" Target="http://www.sa.sc.edu/sds/" TargetMode="External"/><Relationship Id="rId4" Type="http://schemas.openxmlformats.org/officeDocument/2006/relationships/settings" Target="settings.xml"/><Relationship Id="rId9" Type="http://schemas.openxmlformats.org/officeDocument/2006/relationships/hyperlink" Target="mailto:sasds@mailbox.sc.edu" TargetMode="External"/><Relationship Id="rId14" Type="http://schemas.openxmlformats.org/officeDocument/2006/relationships/hyperlink" Target="http://www.housing.sc.edu/academicintegrity/viol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C4A7-1F81-4B95-932D-E015237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2973</Words>
  <Characters>16949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haynesa</dc:creator>
  <cp:lastModifiedBy>LEE, TRENA</cp:lastModifiedBy>
  <cp:revision>2</cp:revision>
  <cp:lastPrinted>2012-05-21T13:30:00Z</cp:lastPrinted>
  <dcterms:created xsi:type="dcterms:W3CDTF">2017-11-10T16:19:00Z</dcterms:created>
  <dcterms:modified xsi:type="dcterms:W3CDTF">2017-11-10T16:19:00Z</dcterms:modified>
</cp:coreProperties>
</file>